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7BB2" w14:textId="5AD100E2" w:rsidR="0065588B" w:rsidRPr="00EE1DBC" w:rsidRDefault="0065588B" w:rsidP="0065588B">
      <w:pPr>
        <w:widowControl w:val="0"/>
        <w:autoSpaceDE w:val="0"/>
        <w:autoSpaceDN w:val="0"/>
        <w:adjustRightInd w:val="0"/>
        <w:jc w:val="center"/>
        <w:rPr>
          <w:rFonts w:ascii="Baskerville" w:hAnsi="Baskerville" w:cs="TimesNewRomanPS-BoldMT"/>
          <w:b/>
          <w:bCs/>
          <w:sz w:val="22"/>
          <w:szCs w:val="22"/>
        </w:rPr>
      </w:pPr>
      <w:bookmarkStart w:id="0" w:name="OLE_LINK19"/>
      <w:bookmarkStart w:id="1" w:name="OLE_LINK20"/>
      <w:r w:rsidRPr="00EE1DBC">
        <w:rPr>
          <w:rFonts w:ascii="Baskerville" w:hAnsi="Baskerville" w:cs="TimesNewRomanPS-BoldMT"/>
          <w:b/>
          <w:bCs/>
          <w:sz w:val="22"/>
          <w:szCs w:val="22"/>
        </w:rPr>
        <w:t>REBECCA LEMON</w:t>
      </w:r>
    </w:p>
    <w:p w14:paraId="0BB9F089" w14:textId="77777777" w:rsidR="00C164A4" w:rsidRPr="00EE1DBC" w:rsidRDefault="00C164A4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785FB656" w14:textId="2574381C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i/>
          <w:sz w:val="22"/>
          <w:szCs w:val="22"/>
        </w:rPr>
        <w:t>Mailing Address:</w:t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="00D12917"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 xml:space="preserve">website: </w:t>
      </w:r>
      <w:r w:rsidR="004479D7" w:rsidRPr="00EE1DBC">
        <w:rPr>
          <w:rFonts w:ascii="Baskerville" w:hAnsi="Baskerville" w:cs="TimesNewRomanPSMT"/>
          <w:sz w:val="22"/>
          <w:szCs w:val="22"/>
        </w:rPr>
        <w:t>rebeccalemon.org</w:t>
      </w:r>
    </w:p>
    <w:p w14:paraId="0AE2F5C2" w14:textId="35C49B44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Department of English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>email</w:t>
      </w:r>
      <w:r w:rsidRPr="00EE1DBC">
        <w:rPr>
          <w:rFonts w:ascii="Baskerville" w:hAnsi="Baskerville" w:cs="TimesNewRomanPSMT"/>
          <w:sz w:val="22"/>
          <w:szCs w:val="22"/>
        </w:rPr>
        <w:t>: rlemon@usc.edu</w:t>
      </w:r>
    </w:p>
    <w:p w14:paraId="0D25F731" w14:textId="764EA81B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University of Southern California</w:t>
      </w:r>
    </w:p>
    <w:p w14:paraId="42941DD4" w14:textId="52855D96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Los Angeles, CA 90089-0354        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</w:p>
    <w:p w14:paraId="474917F8" w14:textId="77777777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24B88CBB" w14:textId="77777777" w:rsidR="006E4D13" w:rsidRPr="00EE1DBC" w:rsidRDefault="006E4D13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D69F392" w14:textId="6AF9522D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b/>
          <w:sz w:val="22"/>
          <w:szCs w:val="22"/>
        </w:rPr>
      </w:pPr>
      <w:r w:rsidRPr="00EE1DBC">
        <w:rPr>
          <w:rFonts w:ascii="Baskerville" w:hAnsi="Baskerville" w:cs="TimesNewRomanPSMT"/>
          <w:b/>
          <w:sz w:val="22"/>
          <w:szCs w:val="22"/>
        </w:rPr>
        <w:t>CURRENT ACADEMIC EMPLOYMENT</w:t>
      </w:r>
    </w:p>
    <w:p w14:paraId="01857763" w14:textId="77777777" w:rsidR="0015181E" w:rsidRPr="00EE1DBC" w:rsidRDefault="0015181E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b/>
          <w:sz w:val="22"/>
          <w:szCs w:val="22"/>
        </w:rPr>
      </w:pPr>
    </w:p>
    <w:p w14:paraId="2E8D330C" w14:textId="64D64597" w:rsidR="001C42E2" w:rsidRPr="00EE1DBC" w:rsidRDefault="00C164A4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>Professor</w:t>
      </w:r>
      <w:r w:rsidR="0040499D" w:rsidRPr="00EE1DBC">
        <w:rPr>
          <w:rFonts w:ascii="Baskerville" w:hAnsi="Baskerville" w:cs="TimesNewRomanPS-BoldMT"/>
          <w:bCs/>
          <w:sz w:val="22"/>
          <w:szCs w:val="22"/>
        </w:rPr>
        <w:t xml:space="preserve">, </w:t>
      </w:r>
      <w:r w:rsidR="00344D64" w:rsidRPr="00EE1DBC">
        <w:rPr>
          <w:rFonts w:ascii="Baskerville" w:hAnsi="Baskerville" w:cs="TimesNewRomanPS-BoldMT"/>
          <w:bCs/>
          <w:sz w:val="22"/>
          <w:szCs w:val="22"/>
        </w:rPr>
        <w:t>Department</w:t>
      </w:r>
      <w:r w:rsidR="0040499D" w:rsidRPr="00EE1DBC">
        <w:rPr>
          <w:rFonts w:ascii="Baskerville" w:hAnsi="Baskerville" w:cs="TimesNewRomanPS-BoldMT"/>
          <w:bCs/>
          <w:sz w:val="22"/>
          <w:szCs w:val="22"/>
        </w:rPr>
        <w:t xml:space="preserve"> of English, </w:t>
      </w:r>
      <w:r w:rsidRPr="00EE1DBC">
        <w:rPr>
          <w:rFonts w:ascii="Baskerville" w:hAnsi="Baskerville" w:cs="TimesNewRomanPS-BoldMT"/>
          <w:bCs/>
          <w:sz w:val="22"/>
          <w:szCs w:val="22"/>
        </w:rPr>
        <w:t xml:space="preserve">University of Southern California   </w:t>
      </w:r>
    </w:p>
    <w:p w14:paraId="4FCC1DF7" w14:textId="00FC488D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4A67E05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PUBLICATIONS</w:t>
      </w:r>
    </w:p>
    <w:p w14:paraId="623D783B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8335BEB" w14:textId="6977F1C2" w:rsidR="00C164A4" w:rsidRPr="00C127BC" w:rsidRDefault="00C164A4" w:rsidP="00C127B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Books</w:t>
      </w:r>
    </w:p>
    <w:p w14:paraId="1CB66EE3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bookmarkStart w:id="2" w:name="OLE_LINK3"/>
      <w:bookmarkStart w:id="3" w:name="OLE_LINK4"/>
      <w:r w:rsidRPr="00EE1DBC">
        <w:rPr>
          <w:rFonts w:ascii="Baskerville" w:hAnsi="Baskerville" w:cs="TimesNewRomanPSMT"/>
          <w:i/>
          <w:sz w:val="22"/>
          <w:szCs w:val="22"/>
        </w:rPr>
        <w:t xml:space="preserve">Addiction and Devotion in Early Modern England. </w:t>
      </w:r>
      <w:r w:rsidRPr="00EE1DBC">
        <w:rPr>
          <w:rFonts w:ascii="Baskerville" w:hAnsi="Baskerville" w:cs="TimesNewRomanPSMT"/>
          <w:sz w:val="22"/>
          <w:szCs w:val="22"/>
        </w:rPr>
        <w:t xml:space="preserve">Philadelphia: University of Pennsylvania Press, 2018.  </w:t>
      </w:r>
    </w:p>
    <w:p w14:paraId="1DC8AE8B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  <w:t>Reviews:</w:t>
      </w:r>
    </w:p>
    <w:p w14:paraId="2A34D311" w14:textId="32CD0268" w:rsidR="005B1898" w:rsidRPr="003A7F46" w:rsidRDefault="003A7F46" w:rsidP="003A7F46">
      <w:pPr>
        <w:widowControl w:val="0"/>
        <w:autoSpaceDE w:val="0"/>
        <w:autoSpaceDN w:val="0"/>
        <w:adjustRightInd w:val="0"/>
        <w:ind w:left="1080" w:hanging="360"/>
        <w:rPr>
          <w:rFonts w:ascii="Baskerville" w:hAnsi="Baskerville"/>
          <w:color w:val="000000"/>
          <w:sz w:val="22"/>
          <w:szCs w:val="22"/>
          <w:shd w:val="clear" w:color="auto" w:fill="FFFFFF"/>
        </w:rPr>
      </w:pPr>
      <w:r>
        <w:rPr>
          <w:rFonts w:ascii="Baskerville" w:hAnsi="Baskerville" w:cs="TimesNewRomanPSMT"/>
          <w:i/>
          <w:sz w:val="22"/>
          <w:szCs w:val="22"/>
        </w:rPr>
        <w:t xml:space="preserve">The American Interest </w:t>
      </w:r>
      <w:r>
        <w:rPr>
          <w:rFonts w:ascii="Baskerville" w:hAnsi="Baskerville" w:cs="TimesNewRomanPSMT"/>
          <w:sz w:val="22"/>
          <w:szCs w:val="22"/>
        </w:rPr>
        <w:t xml:space="preserve">(April, 2018); </w:t>
      </w:r>
      <w:r>
        <w:rPr>
          <w:rFonts w:ascii="Baskerville" w:hAnsi="Baskerville" w:cs="TimesNewRomanPSMT"/>
          <w:i/>
          <w:sz w:val="22"/>
          <w:szCs w:val="22"/>
        </w:rPr>
        <w:t xml:space="preserve">Reading Religion: A Publication of the American Academy of Religion </w:t>
      </w:r>
      <w:r>
        <w:rPr>
          <w:rFonts w:ascii="Baskerville" w:hAnsi="Baskerville" w:cs="TimesNewRomanPSMT"/>
          <w:sz w:val="22"/>
          <w:szCs w:val="22"/>
        </w:rPr>
        <w:t xml:space="preserve">(June, 2018);  </w:t>
      </w:r>
      <w:r>
        <w:rPr>
          <w:rFonts w:ascii="Baskerville" w:hAnsi="Baskerville" w:cs="TimesNewRomanPSMT"/>
          <w:i/>
          <w:sz w:val="22"/>
          <w:szCs w:val="22"/>
        </w:rPr>
        <w:t xml:space="preserve">Renaissance and Reformation </w:t>
      </w:r>
      <w:r>
        <w:rPr>
          <w:rFonts w:ascii="Baskerville" w:hAnsi="Baskerville" w:cs="TimesNewRomanPSMT"/>
          <w:sz w:val="22"/>
          <w:szCs w:val="22"/>
        </w:rPr>
        <w:t xml:space="preserve">Vol 42, No 1 (2019); </w:t>
      </w:r>
      <w:r>
        <w:rPr>
          <w:rFonts w:ascii="Baskerville" w:hAnsi="Baskerville" w:cs="TimesNewRomanPSMT"/>
          <w:i/>
          <w:iCs/>
          <w:sz w:val="22"/>
          <w:szCs w:val="22"/>
        </w:rPr>
        <w:t xml:space="preserve">SEL </w:t>
      </w:r>
      <w:r>
        <w:rPr>
          <w:rFonts w:ascii="Baskerville" w:hAnsi="Baskerville" w:cs="TimesNewRomanPSMT"/>
          <w:sz w:val="22"/>
          <w:szCs w:val="22"/>
        </w:rPr>
        <w:t xml:space="preserve">(Winter 2019): 224-25; </w:t>
      </w:r>
      <w:r>
        <w:rPr>
          <w:rFonts w:ascii="Baskerville" w:hAnsi="Baskerville" w:cs="TimesNewRomanPSMT"/>
          <w:i/>
          <w:iCs/>
          <w:sz w:val="22"/>
          <w:szCs w:val="22"/>
        </w:rPr>
        <w:t>ELR</w:t>
      </w:r>
      <w:r>
        <w:rPr>
          <w:rFonts w:ascii="Baskerville" w:hAnsi="Baskerville" w:cs="TimesNewRomanPSMT"/>
          <w:sz w:val="22"/>
          <w:szCs w:val="22"/>
        </w:rPr>
        <w:t xml:space="preserve"> (Spring 2019); </w:t>
      </w:r>
      <w:r>
        <w:rPr>
          <w:rFonts w:ascii="Baskerville" w:hAnsi="Baskerville" w:cs="TimesNewRomanPSMT"/>
          <w:i/>
          <w:sz w:val="22"/>
          <w:szCs w:val="22"/>
        </w:rPr>
        <w:t xml:space="preserve">Social History of Medicine, </w:t>
      </w:r>
      <w:r>
        <w:rPr>
          <w:rFonts w:ascii="Baskerville" w:hAnsi="Baskerville" w:cs="TimesNewRomanPSMT"/>
          <w:sz w:val="22"/>
          <w:szCs w:val="22"/>
        </w:rPr>
        <w:t>10 Dec 2019;</w:t>
      </w:r>
      <w:r w:rsidRPr="005B1898"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 </w:t>
      </w:r>
      <w:r w:rsidRPr="005B1898">
        <w:rPr>
          <w:rFonts w:ascii="Baskerville" w:hAnsi="Baskerville"/>
          <w:i/>
          <w:iCs/>
          <w:color w:val="000000"/>
          <w:sz w:val="22"/>
          <w:szCs w:val="22"/>
          <w:bdr w:val="none" w:sz="0" w:space="0" w:color="auto" w:frame="1"/>
        </w:rPr>
        <w:t>Early Modern Culture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 (2019); </w:t>
      </w:r>
      <w:proofErr w:type="spellStart"/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>Austrialian</w:t>
      </w:r>
      <w:proofErr w:type="spellEnd"/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 and New Zealand Association of Medieval and Early Modern Studies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 36.2 (2019);</w:t>
      </w:r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 Bulletin of the History of Medicine 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>93.3 (Fall 2019);</w:t>
      </w:r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 Journal of British Studies 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58.4 (Oct 2019); </w:t>
      </w:r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Sixteenth Century Journal 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XLIX/4 (2018); </w:t>
      </w:r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Renaissance Quarterly 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>LXXII.2 (2019).</w:t>
      </w:r>
    </w:p>
    <w:p w14:paraId="3571767A" w14:textId="77777777" w:rsidR="00680D6E" w:rsidRPr="00EE1DBC" w:rsidRDefault="00680D6E" w:rsidP="0033024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4356CA09" w14:textId="41888BA7" w:rsidR="00680D6E" w:rsidRPr="00EE1DBC" w:rsidRDefault="00680D6E" w:rsidP="0033024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i/>
          <w:sz w:val="22"/>
          <w:szCs w:val="22"/>
        </w:rPr>
        <w:t xml:space="preserve">King Richard III: Language and Writing. </w:t>
      </w:r>
      <w:r w:rsidRPr="00EE1DBC">
        <w:rPr>
          <w:rFonts w:ascii="Baskerville" w:hAnsi="Baskerville" w:cs="TimesNewRomanPSMT"/>
          <w:sz w:val="22"/>
          <w:szCs w:val="22"/>
        </w:rPr>
        <w:t>Bloomsbury Arden Shakespeare. London: Bloom</w:t>
      </w:r>
      <w:r w:rsidR="00DD79E9" w:rsidRPr="00EE1DBC">
        <w:rPr>
          <w:rFonts w:ascii="Baskerville" w:hAnsi="Baskerville" w:cs="TimesNewRomanPSMT"/>
          <w:sz w:val="22"/>
          <w:szCs w:val="22"/>
        </w:rPr>
        <w:t>s</w:t>
      </w:r>
      <w:r w:rsidRPr="00EE1DBC">
        <w:rPr>
          <w:rFonts w:ascii="Baskerville" w:hAnsi="Baskerville" w:cs="TimesNewRomanPSMT"/>
          <w:sz w:val="22"/>
          <w:szCs w:val="22"/>
        </w:rPr>
        <w:t xml:space="preserve">bury Press, </w:t>
      </w:r>
      <w:r w:rsidR="00D3334C">
        <w:rPr>
          <w:rFonts w:ascii="Baskerville" w:hAnsi="Baskerville" w:cs="TimesNewRomanPSMT"/>
          <w:sz w:val="22"/>
          <w:szCs w:val="22"/>
        </w:rPr>
        <w:t xml:space="preserve">2018. </w:t>
      </w:r>
    </w:p>
    <w:p w14:paraId="6D3912B6" w14:textId="77777777" w:rsidR="0033024A" w:rsidRPr="00EE1DBC" w:rsidRDefault="0033024A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9B46284" w14:textId="649DB5E3" w:rsidR="00C164A4" w:rsidRPr="00EE1DBC" w:rsidRDefault="00C164A4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i/>
          <w:sz w:val="22"/>
          <w:szCs w:val="22"/>
        </w:rPr>
        <w:t>Treason by Words: Literature, Law and Rebellion in Shakespeare's England</w:t>
      </w:r>
      <w:r w:rsidR="00680D6E" w:rsidRPr="00EE1DBC">
        <w:rPr>
          <w:rFonts w:ascii="Baskerville" w:hAnsi="Baskerville" w:cs="TimesNewRomanPSMT"/>
          <w:sz w:val="22"/>
          <w:szCs w:val="22"/>
        </w:rPr>
        <w:t>. Ithaca: Cornell University Press, 2006. Paperback Edition: Dec 2007</w:t>
      </w:r>
      <w:r w:rsidRPr="00EE1DBC">
        <w:rPr>
          <w:rFonts w:ascii="Baskerville" w:hAnsi="Baskerville" w:cs="TimesNewRomanPSMT"/>
          <w:sz w:val="22"/>
          <w:szCs w:val="22"/>
        </w:rPr>
        <w:t xml:space="preserve">. </w:t>
      </w:r>
    </w:p>
    <w:p w14:paraId="214BDBEB" w14:textId="432B5E9A" w:rsidR="00C164A4" w:rsidRPr="00EE1DBC" w:rsidRDefault="00C164A4" w:rsidP="00EF3F8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i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</w:r>
    </w:p>
    <w:p w14:paraId="764086E2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6252415A" w14:textId="39828395" w:rsidR="00AA10B5" w:rsidRPr="00C127BC" w:rsidRDefault="00AA10B5" w:rsidP="00AA10B5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Edited Books</w:t>
      </w:r>
    </w:p>
    <w:p w14:paraId="24837501" w14:textId="7F6B368D" w:rsidR="00C164A4" w:rsidRPr="00EE1DBC" w:rsidRDefault="001D6927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Co-e</w:t>
      </w:r>
      <w:r w:rsidR="00ED588D" w:rsidRPr="00EE1DBC">
        <w:rPr>
          <w:rFonts w:ascii="Baskerville" w:hAnsi="Baskerville" w:cs="TimesNewRomanPSMT"/>
          <w:sz w:val="22"/>
          <w:szCs w:val="22"/>
        </w:rPr>
        <w:t xml:space="preserve">ditor, </w:t>
      </w:r>
      <w:r w:rsidR="00C164A4" w:rsidRPr="00EE1DBC">
        <w:rPr>
          <w:rFonts w:ascii="Baskerville" w:hAnsi="Baskerville" w:cs="TimesNewRomanPSMT"/>
          <w:i/>
          <w:sz w:val="22"/>
          <w:szCs w:val="22"/>
        </w:rPr>
        <w:t>Blackwell Companion to the Bible in English Literature</w:t>
      </w:r>
      <w:r w:rsidR="00C164A4" w:rsidRPr="00EE1DBC">
        <w:rPr>
          <w:rFonts w:ascii="Baskerville" w:hAnsi="Baskerville" w:cs="TimesNewRomanPSMT"/>
          <w:sz w:val="22"/>
          <w:szCs w:val="22"/>
        </w:rPr>
        <w:t>, with Christopher Rowland, Emma Mason, and Jonathan Robert</w:t>
      </w:r>
      <w:r w:rsidR="00EF6927" w:rsidRPr="00EE1DBC">
        <w:rPr>
          <w:rFonts w:ascii="Baskerville" w:hAnsi="Baskerville" w:cs="TimesNewRomanPSMT"/>
          <w:sz w:val="22"/>
          <w:szCs w:val="22"/>
        </w:rPr>
        <w:t>s (Oxford, UK: Blac</w:t>
      </w:r>
      <w:r w:rsidR="00A22F1A" w:rsidRPr="00EE1DBC">
        <w:rPr>
          <w:rFonts w:ascii="Baskerville" w:hAnsi="Baskerville" w:cs="TimesNewRomanPSMT"/>
          <w:sz w:val="22"/>
          <w:szCs w:val="22"/>
        </w:rPr>
        <w:t xml:space="preserve">kwell, 2009) (Paperback edition, </w:t>
      </w:r>
      <w:r w:rsidR="00EF6927" w:rsidRPr="00EE1DBC">
        <w:rPr>
          <w:rFonts w:ascii="Baskerville" w:hAnsi="Baskerville" w:cs="TimesNewRomanPSMT"/>
          <w:sz w:val="22"/>
          <w:szCs w:val="22"/>
        </w:rPr>
        <w:t>2012),</w:t>
      </w:r>
      <w:r w:rsidR="00C164A4" w:rsidRPr="00EE1DBC">
        <w:rPr>
          <w:rFonts w:ascii="Baskerville" w:hAnsi="Baskerville" w:cs="TimesNewRomanPSMT"/>
          <w:sz w:val="22"/>
          <w:szCs w:val="22"/>
        </w:rPr>
        <w:t xml:space="preserve"> 703 pp.</w:t>
      </w:r>
    </w:p>
    <w:p w14:paraId="24FBABD4" w14:textId="77777777" w:rsidR="00C164A4" w:rsidRPr="00EE1DBC" w:rsidRDefault="00C164A4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i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ab/>
      </w:r>
    </w:p>
    <w:p w14:paraId="65FBAEDE" w14:textId="0D074FF1" w:rsidR="00ED588D" w:rsidRPr="00EE1DBC" w:rsidRDefault="00ED588D" w:rsidP="00ED588D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Associate Editor, </w:t>
      </w:r>
      <w:r w:rsidRPr="00EE1DBC">
        <w:rPr>
          <w:rFonts w:ascii="Baskerville" w:hAnsi="Baskerville" w:cs="TimesNewRomanPS-BoldMT"/>
          <w:i/>
          <w:sz w:val="22"/>
          <w:szCs w:val="22"/>
        </w:rPr>
        <w:t>Blackwell Encyclopedia to English Renaissance Literature</w:t>
      </w:r>
      <w:r w:rsidRPr="00EE1DBC">
        <w:rPr>
          <w:rFonts w:ascii="Baskerville" w:hAnsi="Baskerville" w:cs="TimesNewRomanPS-BoldMT"/>
          <w:sz w:val="22"/>
          <w:szCs w:val="22"/>
        </w:rPr>
        <w:t>, with Alan Stewart and Garrett Sullivan, general editors; and Nicholas McDowell and Jennifer Richards, associate editors (Oxford: Blackwell Press, 2011).</w:t>
      </w:r>
      <w:r w:rsidR="00AF7042" w:rsidRPr="00EE1DBC">
        <w:rPr>
          <w:rFonts w:ascii="Baskerville" w:hAnsi="Baskerville" w:cs="TimesNewRomanPS-BoldMT"/>
          <w:sz w:val="22"/>
          <w:szCs w:val="22"/>
        </w:rPr>
        <w:t xml:space="preserve"> 3 volumes.</w:t>
      </w:r>
      <w:r w:rsidR="001459F0" w:rsidRPr="00EE1DBC">
        <w:rPr>
          <w:rFonts w:ascii="Baskerville" w:hAnsi="Baskerville" w:cs="TimesNewRomanPS-BoldMT"/>
          <w:sz w:val="22"/>
          <w:szCs w:val="22"/>
        </w:rPr>
        <w:t xml:space="preserve"> 1 million words.</w:t>
      </w:r>
    </w:p>
    <w:p w14:paraId="78D705F0" w14:textId="77777777" w:rsidR="006441EA" w:rsidRPr="00EE1DBC" w:rsidRDefault="006441EA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bookmarkEnd w:id="2"/>
    <w:bookmarkEnd w:id="3"/>
    <w:p w14:paraId="4EF8F8AF" w14:textId="6EAC11B4" w:rsidR="00835B2B" w:rsidRDefault="00F12904" w:rsidP="00C127B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>
        <w:rPr>
          <w:rFonts w:ascii="Baskerville" w:hAnsi="Baskerville" w:cs="TimesNewRomanPS-BoldMT"/>
          <w:b/>
          <w:bCs/>
          <w:sz w:val="22"/>
          <w:szCs w:val="22"/>
        </w:rPr>
        <w:t>Works in Progress</w:t>
      </w:r>
    </w:p>
    <w:p w14:paraId="5A30173B" w14:textId="77777777" w:rsidR="00C127BC" w:rsidRPr="00C127BC" w:rsidRDefault="00C127BC" w:rsidP="00C127B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40692A71" w14:textId="1DCC93BF" w:rsidR="00835B2B" w:rsidRDefault="00ED3B15" w:rsidP="00442BA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Editor, </w:t>
      </w:r>
      <w:r w:rsidR="00C127BC">
        <w:rPr>
          <w:rFonts w:ascii="Baskerville" w:hAnsi="Baskerville"/>
          <w:sz w:val="22"/>
          <w:szCs w:val="22"/>
        </w:rPr>
        <w:t xml:space="preserve">Special issue on </w:t>
      </w:r>
      <w:r w:rsidR="00835B2B">
        <w:rPr>
          <w:rFonts w:ascii="Baskerville" w:hAnsi="Baskerville"/>
          <w:sz w:val="22"/>
          <w:szCs w:val="22"/>
        </w:rPr>
        <w:t xml:space="preserve">“Addiction,” </w:t>
      </w:r>
      <w:r w:rsidR="00835B2B">
        <w:rPr>
          <w:rFonts w:ascii="Baskerville" w:hAnsi="Baskerville"/>
          <w:i/>
          <w:sz w:val="22"/>
          <w:szCs w:val="22"/>
        </w:rPr>
        <w:t>English Language Notes</w:t>
      </w:r>
      <w:r w:rsidR="005D3E1C">
        <w:rPr>
          <w:rFonts w:ascii="Baskerville" w:hAnsi="Baskerville"/>
          <w:i/>
          <w:sz w:val="22"/>
          <w:szCs w:val="22"/>
        </w:rPr>
        <w:t xml:space="preserve"> </w:t>
      </w:r>
      <w:r w:rsidR="005D3E1C">
        <w:rPr>
          <w:rFonts w:ascii="Baskerville" w:hAnsi="Baskerville"/>
          <w:iCs/>
          <w:sz w:val="22"/>
          <w:szCs w:val="22"/>
        </w:rPr>
        <w:t>60.1</w:t>
      </w:r>
      <w:r w:rsidR="00835B2B">
        <w:rPr>
          <w:rFonts w:ascii="Baskerville" w:hAnsi="Baskerville"/>
          <w:i/>
          <w:sz w:val="22"/>
          <w:szCs w:val="22"/>
        </w:rPr>
        <w:t xml:space="preserve"> </w:t>
      </w:r>
      <w:r w:rsidR="00835B2B">
        <w:rPr>
          <w:rFonts w:ascii="Baskerville" w:hAnsi="Baskerville"/>
          <w:sz w:val="22"/>
          <w:szCs w:val="22"/>
        </w:rPr>
        <w:t xml:space="preserve">(forthcoming, </w:t>
      </w:r>
      <w:r w:rsidR="005D3E1C">
        <w:rPr>
          <w:rFonts w:ascii="Baskerville" w:hAnsi="Baskerville"/>
          <w:sz w:val="22"/>
          <w:szCs w:val="22"/>
        </w:rPr>
        <w:t>April</w:t>
      </w:r>
      <w:r w:rsidR="00835B2B">
        <w:rPr>
          <w:rFonts w:ascii="Baskerville" w:hAnsi="Baskerville"/>
          <w:sz w:val="22"/>
          <w:szCs w:val="22"/>
        </w:rPr>
        <w:t xml:space="preserve"> 2022).</w:t>
      </w:r>
    </w:p>
    <w:p w14:paraId="4C4CD1C4" w14:textId="3A181BB4" w:rsidR="00FD11D4" w:rsidRDefault="00FD11D4" w:rsidP="00442BAA">
      <w:pPr>
        <w:ind w:left="720" w:hanging="432"/>
        <w:rPr>
          <w:rFonts w:ascii="Baskerville" w:hAnsi="Baskerville"/>
          <w:sz w:val="22"/>
          <w:szCs w:val="22"/>
        </w:rPr>
      </w:pPr>
    </w:p>
    <w:p w14:paraId="49EB9784" w14:textId="42C75728" w:rsidR="00FD11D4" w:rsidRDefault="00FD11D4" w:rsidP="00442BA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Monograph, “Early Modern Emergencies.”</w:t>
      </w:r>
    </w:p>
    <w:p w14:paraId="746762E2" w14:textId="3D4971A3" w:rsidR="00442BAA" w:rsidRDefault="00442BAA" w:rsidP="00442BAA">
      <w:pPr>
        <w:ind w:left="720" w:hanging="432"/>
        <w:rPr>
          <w:rFonts w:ascii="Baskerville" w:hAnsi="Baskerville"/>
          <w:sz w:val="22"/>
          <w:szCs w:val="22"/>
        </w:rPr>
      </w:pPr>
    </w:p>
    <w:p w14:paraId="535B74DD" w14:textId="0E6DDFF0" w:rsidR="00442BAA" w:rsidRDefault="00442BAA" w:rsidP="00442BAA">
      <w:pPr>
        <w:ind w:left="720" w:hanging="720"/>
      </w:pPr>
      <w:r>
        <w:rPr>
          <w:rFonts w:ascii="Baskerville" w:hAnsi="Baskerville"/>
          <w:sz w:val="22"/>
          <w:szCs w:val="22"/>
        </w:rPr>
        <w:t xml:space="preserve">“Intimacy and Adaptation: Staging Tyranny in Shakespeare’s </w:t>
      </w:r>
      <w:r w:rsidRPr="00442BAA">
        <w:rPr>
          <w:rFonts w:ascii="Baskerville" w:hAnsi="Baskerville"/>
          <w:sz w:val="22"/>
          <w:szCs w:val="22"/>
        </w:rPr>
        <w:t xml:space="preserve">Richard III, in </w:t>
      </w:r>
      <w:r w:rsidRPr="00442BAA">
        <w:rPr>
          <w:rFonts w:ascii="Baskerville" w:hAnsi="Baskerville"/>
          <w:i/>
          <w:iCs/>
          <w:color w:val="000000"/>
          <w:sz w:val="22"/>
          <w:szCs w:val="22"/>
        </w:rPr>
        <w:t>Playing Shakespeare's Tyrants and Rebels</w:t>
      </w:r>
      <w:r w:rsidRPr="00442BAA">
        <w:rPr>
          <w:rFonts w:ascii="Baskerville" w:hAnsi="Baskerville"/>
          <w:i/>
          <w:iCs/>
          <w:color w:val="000000"/>
          <w:sz w:val="22"/>
          <w:szCs w:val="22"/>
        </w:rPr>
        <w:t>,</w:t>
      </w:r>
      <w:r w:rsidRPr="00442BAA">
        <w:rPr>
          <w:rFonts w:ascii="Baskerville" w:hAnsi="Baskerville"/>
          <w:color w:val="000000"/>
          <w:sz w:val="22"/>
          <w:szCs w:val="22"/>
        </w:rPr>
        <w:t xml:space="preserve"> volume 4 in the series </w:t>
      </w:r>
      <w:r w:rsidRPr="00442BAA">
        <w:rPr>
          <w:rFonts w:ascii="Baskerville" w:hAnsi="Baskerville"/>
          <w:i/>
          <w:iCs/>
          <w:color w:val="000000"/>
          <w:sz w:val="22"/>
          <w:szCs w:val="22"/>
        </w:rPr>
        <w:t>Playing Shakespeare's Character</w:t>
      </w:r>
      <w:r w:rsidRPr="00442BAA">
        <w:rPr>
          <w:rFonts w:ascii="Baskerville" w:hAnsi="Baskerville"/>
          <w:i/>
          <w:iCs/>
          <w:sz w:val="22"/>
          <w:szCs w:val="22"/>
        </w:rPr>
        <w:t>s</w:t>
      </w:r>
      <w:r w:rsidRPr="00442BAA">
        <w:rPr>
          <w:rFonts w:ascii="Baskerville" w:hAnsi="Baskerville"/>
          <w:sz w:val="22"/>
          <w:szCs w:val="22"/>
        </w:rPr>
        <w:t xml:space="preserve">, </w:t>
      </w:r>
      <w:r w:rsidRPr="00442BAA">
        <w:rPr>
          <w:rFonts w:ascii="Baskerville" w:hAnsi="Baskerville"/>
          <w:color w:val="000000"/>
          <w:sz w:val="22"/>
          <w:szCs w:val="22"/>
        </w:rPr>
        <w:t>ed. Louis Fantasia (Peter Lang, forthcoming).</w:t>
      </w:r>
    </w:p>
    <w:p w14:paraId="459945AB" w14:textId="769F165A" w:rsidR="00442BAA" w:rsidRPr="00F12904" w:rsidRDefault="00442BAA" w:rsidP="00F12904">
      <w:pPr>
        <w:ind w:left="720" w:hanging="720"/>
        <w:rPr>
          <w:rFonts w:ascii="Baskerville" w:hAnsi="Baskerville"/>
          <w:sz w:val="22"/>
          <w:szCs w:val="22"/>
        </w:rPr>
      </w:pPr>
    </w:p>
    <w:p w14:paraId="4AA68945" w14:textId="77777777" w:rsidR="00F12904" w:rsidRDefault="00F1290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3CCD4777" w14:textId="546F041A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 xml:space="preserve">Refereed </w:t>
      </w:r>
      <w:r w:rsidR="00AB325A">
        <w:rPr>
          <w:rFonts w:ascii="Baskerville" w:hAnsi="Baskerville" w:cs="TimesNewRomanPS-BoldMT"/>
          <w:b/>
          <w:bCs/>
          <w:sz w:val="22"/>
          <w:szCs w:val="22"/>
        </w:rPr>
        <w:t>Publications</w:t>
      </w:r>
      <w:r w:rsidR="003A7F46">
        <w:rPr>
          <w:rFonts w:ascii="Baskerville" w:hAnsi="Baskerville" w:cs="TimesNewRomanPS-BoldMT"/>
          <w:b/>
          <w:bCs/>
          <w:sz w:val="22"/>
          <w:szCs w:val="22"/>
        </w:rPr>
        <w:t>, selected</w:t>
      </w:r>
    </w:p>
    <w:p w14:paraId="010B4FA3" w14:textId="77777777" w:rsidR="00F12904" w:rsidRDefault="00F12904" w:rsidP="00F12904">
      <w:pPr>
        <w:rPr>
          <w:rFonts w:ascii="Baskerville" w:hAnsi="Baskerville"/>
          <w:sz w:val="22"/>
          <w:szCs w:val="22"/>
        </w:rPr>
      </w:pPr>
      <w:bookmarkStart w:id="4" w:name="OLE_LINK1"/>
      <w:bookmarkStart w:id="5" w:name="OLE_LINK2"/>
    </w:p>
    <w:p w14:paraId="63CA68C6" w14:textId="352C80AD" w:rsidR="005D3E1C" w:rsidRPr="005D3E1C" w:rsidRDefault="005D3E1C" w:rsidP="003A7F46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“Special Issue Introduction: Forms and Histories of Addiction,” </w:t>
      </w:r>
      <w:r>
        <w:rPr>
          <w:rFonts w:ascii="Baskerville" w:hAnsi="Baskerville"/>
          <w:i/>
          <w:iCs/>
          <w:sz w:val="22"/>
          <w:szCs w:val="22"/>
        </w:rPr>
        <w:t xml:space="preserve">English Language Notes </w:t>
      </w:r>
      <w:r>
        <w:rPr>
          <w:rFonts w:ascii="Baskerville" w:hAnsi="Baskerville"/>
          <w:sz w:val="22"/>
          <w:szCs w:val="22"/>
        </w:rPr>
        <w:t>60.1 (forthcoming, April 2022).</w:t>
      </w:r>
    </w:p>
    <w:p w14:paraId="2D27AC8C" w14:textId="77777777" w:rsidR="005D3E1C" w:rsidRDefault="005D3E1C" w:rsidP="003A7F46">
      <w:pPr>
        <w:ind w:left="720" w:hanging="720"/>
        <w:rPr>
          <w:rFonts w:ascii="Baskerville" w:hAnsi="Baskerville"/>
          <w:sz w:val="22"/>
          <w:szCs w:val="22"/>
        </w:rPr>
      </w:pPr>
    </w:p>
    <w:p w14:paraId="4D458C3D" w14:textId="67226272" w:rsidR="003A7F46" w:rsidRDefault="003A7F46" w:rsidP="003A7F46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“States of Emergency: Hunger in Shakespeare,” </w:t>
      </w:r>
      <w:r>
        <w:rPr>
          <w:rFonts w:ascii="Baskerville" w:hAnsi="Baskerville"/>
          <w:i/>
          <w:sz w:val="22"/>
          <w:szCs w:val="22"/>
        </w:rPr>
        <w:t xml:space="preserve">Modern Philology, </w:t>
      </w:r>
      <w:r>
        <w:rPr>
          <w:rFonts w:ascii="Baskerville" w:hAnsi="Baskerville"/>
          <w:sz w:val="22"/>
          <w:szCs w:val="22"/>
        </w:rPr>
        <w:t xml:space="preserve">eds. Ayesha Ramachandran and Corina Johnson (forthcoming, </w:t>
      </w:r>
      <w:r w:rsidR="00A57811">
        <w:rPr>
          <w:rFonts w:ascii="Baskerville" w:hAnsi="Baskerville"/>
          <w:sz w:val="22"/>
          <w:szCs w:val="22"/>
        </w:rPr>
        <w:t>Oct</w:t>
      </w:r>
      <w:r>
        <w:rPr>
          <w:rFonts w:ascii="Baskerville" w:hAnsi="Baskerville"/>
          <w:sz w:val="22"/>
          <w:szCs w:val="22"/>
        </w:rPr>
        <w:t xml:space="preserve"> 2021).</w:t>
      </w:r>
    </w:p>
    <w:p w14:paraId="2D61A76C" w14:textId="77777777" w:rsidR="003A7F46" w:rsidRDefault="003A7F46" w:rsidP="00CD14E5">
      <w:pPr>
        <w:ind w:left="720" w:hanging="720"/>
        <w:rPr>
          <w:rFonts w:ascii="Baskerville" w:hAnsi="Baskerville"/>
          <w:sz w:val="22"/>
          <w:szCs w:val="22"/>
        </w:rPr>
      </w:pPr>
    </w:p>
    <w:bookmarkEnd w:id="4"/>
    <w:bookmarkEnd w:id="5"/>
    <w:p w14:paraId="3800A358" w14:textId="77777777" w:rsidR="003A7F46" w:rsidRDefault="003A7F46" w:rsidP="003A7F46">
      <w:pPr>
        <w:ind w:left="720" w:hanging="720"/>
        <w:rPr>
          <w:rStyle w:val="apple-converted-space"/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Baskerville" w:hAnsi="Baskerville"/>
          <w:sz w:val="22"/>
          <w:szCs w:val="22"/>
        </w:rPr>
        <w:t>“</w:t>
      </w:r>
      <w:r w:rsidRPr="00EE1DBC">
        <w:rPr>
          <w:rFonts w:ascii="Baskerville" w:hAnsi="Baskerville"/>
          <w:sz w:val="22"/>
          <w:szCs w:val="22"/>
        </w:rPr>
        <w:t xml:space="preserve">Scholarly Addiction: </w:t>
      </w:r>
      <w:r w:rsidRPr="00EE1DBC">
        <w:rPr>
          <w:rFonts w:ascii="Baskerville" w:hAnsi="Baskerville"/>
          <w:i/>
          <w:sz w:val="22"/>
          <w:szCs w:val="22"/>
        </w:rPr>
        <w:t xml:space="preserve">Doctor Faustus </w:t>
      </w:r>
      <w:r w:rsidRPr="00EE1DBC">
        <w:rPr>
          <w:rFonts w:ascii="Baskerville" w:hAnsi="Baskerville"/>
          <w:sz w:val="22"/>
          <w:szCs w:val="22"/>
        </w:rPr>
        <w:t>and the Drama of Devotion,</w:t>
      </w:r>
      <w:r>
        <w:rPr>
          <w:rFonts w:ascii="Baskerville" w:hAnsi="Baskerville"/>
          <w:sz w:val="22"/>
          <w:szCs w:val="22"/>
        </w:rPr>
        <w:t>”</w:t>
      </w:r>
      <w:r w:rsidRPr="00EE1DBC">
        <w:rPr>
          <w:rFonts w:ascii="Baskerville" w:hAnsi="Baskerville"/>
          <w:sz w:val="22"/>
          <w:szCs w:val="22"/>
        </w:rPr>
        <w:t xml:space="preserve"> </w:t>
      </w:r>
      <w:r w:rsidRPr="00EE1DBC">
        <w:rPr>
          <w:rFonts w:ascii="Baskerville" w:hAnsi="Baskerville"/>
          <w:i/>
          <w:sz w:val="22"/>
          <w:szCs w:val="22"/>
        </w:rPr>
        <w:t xml:space="preserve">Renaissance Quarterly </w:t>
      </w:r>
      <w:r w:rsidRPr="00EE1DBC">
        <w:rPr>
          <w:rFonts w:ascii="Baskerville" w:hAnsi="Baskerville" w:cs="Arial"/>
          <w:color w:val="191919"/>
          <w:sz w:val="22"/>
          <w:szCs w:val="22"/>
        </w:rPr>
        <w:t>69.3 (Fall 2016): 865-98</w:t>
      </w:r>
      <w:r w:rsidRPr="00EE1DBC">
        <w:rPr>
          <w:rFonts w:ascii="Baskerville" w:hAnsi="Baskerville"/>
          <w:sz w:val="22"/>
          <w:szCs w:val="22"/>
        </w:rPr>
        <w:t>.</w:t>
      </w:r>
      <w:r>
        <w:rPr>
          <w:rFonts w:ascii="Baskerville" w:hAnsi="Baskerville"/>
          <w:sz w:val="22"/>
          <w:szCs w:val="22"/>
        </w:rPr>
        <w:t xml:space="preserve"> </w:t>
      </w:r>
      <w:r>
        <w:rPr>
          <w:rStyle w:val="apple-converted-space"/>
          <w:rFonts w:ascii="Calibri" w:hAnsi="Calibri"/>
          <w:color w:val="212121"/>
          <w:sz w:val="23"/>
          <w:szCs w:val="23"/>
          <w:shd w:val="clear" w:color="auto" w:fill="FFFFFF"/>
        </w:rPr>
        <w:t> </w:t>
      </w:r>
    </w:p>
    <w:p w14:paraId="0B873952" w14:textId="77777777" w:rsidR="003A7F46" w:rsidRPr="00CD14E5" w:rsidRDefault="003A7F46" w:rsidP="003A7F46">
      <w:pPr>
        <w:ind w:left="720"/>
      </w:pPr>
      <w:r w:rsidRPr="00CD14E5">
        <w:rPr>
          <w:rStyle w:val="apple-converted-space"/>
          <w:rFonts w:ascii="Baskerville" w:hAnsi="Baskerville"/>
          <w:color w:val="212121"/>
          <w:sz w:val="22"/>
          <w:szCs w:val="22"/>
          <w:shd w:val="clear" w:color="auto" w:fill="FFFFFF"/>
        </w:rPr>
        <w:t xml:space="preserve">Winner of the </w:t>
      </w:r>
      <w:r w:rsidRPr="00CD14E5">
        <w:rPr>
          <w:rFonts w:ascii="Baskerville" w:hAnsi="Baskerville"/>
          <w:color w:val="212121"/>
          <w:sz w:val="22"/>
          <w:szCs w:val="22"/>
          <w:shd w:val="clear" w:color="auto" w:fill="FFFFFF"/>
        </w:rPr>
        <w:t xml:space="preserve">Marlowe Society of America </w:t>
      </w:r>
      <w:r>
        <w:rPr>
          <w:rFonts w:ascii="Baskerville" w:hAnsi="Baskerville"/>
          <w:color w:val="212121"/>
          <w:sz w:val="22"/>
          <w:szCs w:val="22"/>
          <w:shd w:val="clear" w:color="auto" w:fill="FFFFFF"/>
        </w:rPr>
        <w:t xml:space="preserve">biennial </w:t>
      </w:r>
      <w:r w:rsidRPr="00CD14E5">
        <w:rPr>
          <w:rFonts w:ascii="Baskerville" w:hAnsi="Baskerville"/>
          <w:color w:val="212121"/>
          <w:sz w:val="22"/>
          <w:szCs w:val="22"/>
          <w:shd w:val="clear" w:color="auto" w:fill="FFFFFF"/>
        </w:rPr>
        <w:t>Roma Gill Prize for the best new work in Marlowe studies.</w:t>
      </w:r>
    </w:p>
    <w:p w14:paraId="5DAEA3CD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</w:p>
    <w:p w14:paraId="0FCEE557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</w:t>
      </w:r>
      <w:r w:rsidRPr="00EE1DBC">
        <w:rPr>
          <w:rFonts w:ascii="Baskerville" w:hAnsi="Baskerville"/>
          <w:sz w:val="22"/>
          <w:szCs w:val="22"/>
        </w:rPr>
        <w:t>Sacking Falstaff,</w:t>
      </w:r>
      <w:r>
        <w:rPr>
          <w:rFonts w:ascii="Baskerville" w:hAnsi="Baskerville"/>
          <w:sz w:val="22"/>
          <w:szCs w:val="22"/>
        </w:rPr>
        <w:t>”</w:t>
      </w:r>
      <w:r w:rsidRPr="00EE1DBC">
        <w:rPr>
          <w:rFonts w:ascii="Baskerville" w:hAnsi="Baskerville"/>
          <w:sz w:val="22"/>
          <w:szCs w:val="22"/>
        </w:rPr>
        <w:t xml:space="preserve"> </w:t>
      </w:r>
      <w:r w:rsidRPr="00EE1DBC">
        <w:rPr>
          <w:rFonts w:ascii="Baskerville" w:hAnsi="Baskerville"/>
          <w:i/>
          <w:sz w:val="22"/>
          <w:szCs w:val="22"/>
        </w:rPr>
        <w:t>Culinary Shakespeare</w:t>
      </w:r>
      <w:r w:rsidRPr="00EE1DBC">
        <w:rPr>
          <w:rFonts w:ascii="Baskerville" w:hAnsi="Baskerville"/>
          <w:sz w:val="22"/>
          <w:szCs w:val="22"/>
        </w:rPr>
        <w:t xml:space="preserve">, eds. Amy </w:t>
      </w:r>
      <w:proofErr w:type="spellStart"/>
      <w:r w:rsidRPr="00EE1DBC">
        <w:rPr>
          <w:rFonts w:ascii="Baskerville" w:hAnsi="Baskerville"/>
          <w:sz w:val="22"/>
          <w:szCs w:val="22"/>
        </w:rPr>
        <w:t>Tigner</w:t>
      </w:r>
      <w:proofErr w:type="spellEnd"/>
      <w:r w:rsidRPr="00EE1DBC">
        <w:rPr>
          <w:rFonts w:ascii="Baskerville" w:hAnsi="Baskerville"/>
          <w:sz w:val="22"/>
          <w:szCs w:val="22"/>
        </w:rPr>
        <w:t xml:space="preserve"> and David G</w:t>
      </w:r>
      <w:r>
        <w:rPr>
          <w:rFonts w:ascii="Baskerville" w:hAnsi="Baskerville"/>
          <w:sz w:val="22"/>
          <w:szCs w:val="22"/>
        </w:rPr>
        <w:t>oldstein (Duquesne Press, 2016),</w:t>
      </w:r>
      <w:r w:rsidRPr="00EE1DBC">
        <w:rPr>
          <w:rFonts w:ascii="Baskerville" w:hAnsi="Baskerville"/>
          <w:sz w:val="22"/>
          <w:szCs w:val="22"/>
        </w:rPr>
        <w:t xml:space="preserve"> </w:t>
      </w:r>
      <w:r>
        <w:rPr>
          <w:rFonts w:ascii="Baskerville" w:hAnsi="Baskerville"/>
          <w:sz w:val="22"/>
          <w:szCs w:val="22"/>
        </w:rPr>
        <w:t xml:space="preserve">pp. </w:t>
      </w:r>
      <w:r w:rsidRPr="00EE1DBC">
        <w:rPr>
          <w:rFonts w:ascii="Baskerville" w:hAnsi="Baskerville"/>
          <w:sz w:val="22"/>
          <w:szCs w:val="22"/>
        </w:rPr>
        <w:t>113-134.</w:t>
      </w:r>
    </w:p>
    <w:p w14:paraId="0F40E35F" w14:textId="77777777" w:rsidR="003A7F46" w:rsidRPr="00EE1DBC" w:rsidRDefault="003A7F46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75F5FCB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i/>
          <w:sz w:val="22"/>
          <w:szCs w:val="22"/>
        </w:rPr>
      </w:pPr>
      <w:bookmarkStart w:id="6" w:name="OLE_LINK9"/>
      <w:bookmarkStart w:id="7" w:name="OLE_LINK10"/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Compulsory Conviviality in Early Modern England,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 xml:space="preserve">English Literary Renaissance </w:t>
      </w:r>
      <w:r w:rsidRPr="00EE1DBC">
        <w:rPr>
          <w:rFonts w:ascii="Baskerville" w:hAnsi="Baskerville" w:cs="TimesNewRomanPSMT"/>
          <w:sz w:val="22"/>
          <w:szCs w:val="22"/>
        </w:rPr>
        <w:t>43.3 (September 2013): 381-414.</w:t>
      </w:r>
      <w:r w:rsidRPr="00EE1DBC">
        <w:rPr>
          <w:rFonts w:ascii="Baskerville" w:hAnsi="Baskerville" w:cs="TimesNewRomanPSMT"/>
          <w:i/>
          <w:sz w:val="22"/>
          <w:szCs w:val="22"/>
        </w:rPr>
        <w:t xml:space="preserve"> </w:t>
      </w:r>
    </w:p>
    <w:p w14:paraId="30EAD600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Winner of the PCCBS Biennial article prize.</w:t>
      </w:r>
    </w:p>
    <w:bookmarkEnd w:id="6"/>
    <w:bookmarkEnd w:id="7"/>
    <w:p w14:paraId="3C207D04" w14:textId="77777777" w:rsidR="003A7F46" w:rsidRPr="00EE1DBC" w:rsidRDefault="003A7F46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568D313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Incapacitated Will,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/>
          <w:i/>
          <w:sz w:val="22"/>
          <w:szCs w:val="22"/>
        </w:rPr>
        <w:t>Staged Transgression: Performing Disorder in Early Modern England</w:t>
      </w:r>
      <w:r w:rsidRPr="00EE1DBC">
        <w:rPr>
          <w:rFonts w:ascii="Baskerville" w:hAnsi="Baskerville"/>
          <w:sz w:val="22"/>
          <w:szCs w:val="22"/>
        </w:rPr>
        <w:t xml:space="preserve">, eds. Rory </w:t>
      </w:r>
      <w:proofErr w:type="spellStart"/>
      <w:r w:rsidRPr="00EE1DBC">
        <w:rPr>
          <w:rFonts w:ascii="Baskerville" w:hAnsi="Baskerville"/>
          <w:sz w:val="22"/>
          <w:szCs w:val="22"/>
        </w:rPr>
        <w:t>Loughnane</w:t>
      </w:r>
      <w:proofErr w:type="spellEnd"/>
      <w:r w:rsidRPr="00EE1DBC">
        <w:rPr>
          <w:rFonts w:ascii="Baskerville" w:hAnsi="Baskerville"/>
          <w:sz w:val="22"/>
          <w:szCs w:val="22"/>
        </w:rPr>
        <w:t xml:space="preserve"> and </w:t>
      </w:r>
      <w:proofErr w:type="spellStart"/>
      <w:r w:rsidRPr="00EE1DBC">
        <w:rPr>
          <w:rFonts w:ascii="Baskerville" w:hAnsi="Baskerville"/>
          <w:sz w:val="22"/>
          <w:szCs w:val="22"/>
        </w:rPr>
        <w:t>Edel</w:t>
      </w:r>
      <w:proofErr w:type="spellEnd"/>
      <w:r w:rsidRPr="00EE1DBC">
        <w:rPr>
          <w:rFonts w:ascii="Baskerville" w:hAnsi="Baskerville"/>
          <w:sz w:val="22"/>
          <w:szCs w:val="22"/>
        </w:rPr>
        <w:t xml:space="preserve"> Semple, </w:t>
      </w:r>
      <w:r w:rsidRPr="00EE1DBC">
        <w:rPr>
          <w:rFonts w:ascii="Baskerville" w:hAnsi="Baskerville"/>
          <w:i/>
          <w:sz w:val="22"/>
          <w:szCs w:val="22"/>
        </w:rPr>
        <w:t>Palgrave Shakespeare Studies series</w:t>
      </w:r>
      <w:r>
        <w:rPr>
          <w:rFonts w:ascii="Baskerville" w:hAnsi="Baskerville"/>
          <w:sz w:val="22"/>
          <w:szCs w:val="22"/>
        </w:rPr>
        <w:t xml:space="preserve"> (Palgrave Press, 2013),</w:t>
      </w:r>
      <w:r w:rsidRPr="00EE1DBC">
        <w:rPr>
          <w:rFonts w:ascii="Baskerville" w:hAnsi="Baskerville"/>
          <w:sz w:val="22"/>
          <w:szCs w:val="22"/>
        </w:rPr>
        <w:t xml:space="preserve"> pp. 170-192.</w:t>
      </w:r>
    </w:p>
    <w:p w14:paraId="61766AD3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16ED0236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i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Tyranny and the state of exception in Shakespeare’s </w:t>
      </w:r>
      <w:r w:rsidRPr="00EE1DBC">
        <w:rPr>
          <w:rFonts w:ascii="Baskerville" w:hAnsi="Baskerville" w:cs="TimesNewRomanPSMT"/>
          <w:i/>
          <w:sz w:val="22"/>
          <w:szCs w:val="22"/>
        </w:rPr>
        <w:t>Richard III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Richard III: A Critical Guide</w:t>
      </w:r>
      <w:r w:rsidRPr="00EE1DBC">
        <w:rPr>
          <w:rFonts w:ascii="Baskerville" w:hAnsi="Baskerville" w:cs="TimesNewRomanPSMT"/>
          <w:sz w:val="22"/>
          <w:szCs w:val="22"/>
        </w:rPr>
        <w:t>, ed. Annaliese Connolly, Arden Drama se</w:t>
      </w:r>
      <w:r>
        <w:rPr>
          <w:rFonts w:ascii="Baskerville" w:hAnsi="Baskerville" w:cs="TimesNewRomanPSMT"/>
          <w:sz w:val="22"/>
          <w:szCs w:val="22"/>
        </w:rPr>
        <w:t>ries (London: Bloomsbury, 2013),</w:t>
      </w:r>
      <w:r w:rsidRPr="00EE1DBC">
        <w:rPr>
          <w:rFonts w:ascii="Baskerville" w:hAnsi="Baskerville" w:cs="TimesNewRomanPSMT"/>
          <w:sz w:val="22"/>
          <w:szCs w:val="22"/>
        </w:rPr>
        <w:t xml:space="preserve"> pp. 111-128.</w:t>
      </w:r>
    </w:p>
    <w:p w14:paraId="1D7A9821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</w:p>
    <w:p w14:paraId="032ADA8C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i/>
          <w:sz w:val="22"/>
          <w:szCs w:val="22"/>
        </w:rPr>
        <w:t>Richard II</w:t>
      </w:r>
      <w:r w:rsidRPr="00EE1DBC">
        <w:rPr>
          <w:rFonts w:ascii="Baskerville" w:hAnsi="Baskerville" w:cs="TimesNewRomanPSMT"/>
          <w:sz w:val="22"/>
          <w:szCs w:val="22"/>
        </w:rPr>
        <w:t xml:space="preserve"> and Elizabethan Politics,</w:t>
      </w:r>
      <w:r>
        <w:rPr>
          <w:rFonts w:ascii="Baskerville" w:hAnsi="Baskerville" w:cs="TimesNewRomanPSMT"/>
          <w:i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New Critical Essays on Richard II</w:t>
      </w:r>
      <w:r w:rsidRPr="00EE1DBC">
        <w:rPr>
          <w:rFonts w:ascii="Baskerville" w:hAnsi="Baskerville" w:cs="TimesNewRomanPSMT"/>
          <w:sz w:val="22"/>
          <w:szCs w:val="22"/>
        </w:rPr>
        <w:t>, ed. Jeremy Lopez (New York: Routledge, 2012), pp. 245-264.</w:t>
      </w:r>
    </w:p>
    <w:p w14:paraId="1E0ED4F3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3A0C2893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bookmarkStart w:id="8" w:name="OLE_LINK11"/>
      <w:bookmarkStart w:id="9" w:name="OLE_LINK12"/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Law,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Oxford Handbook of Shakespeare</w:t>
      </w:r>
      <w:r w:rsidRPr="00EE1DBC">
        <w:rPr>
          <w:rFonts w:ascii="Baskerville" w:hAnsi="Baskerville" w:cs="TimesNewRomanPSMT"/>
          <w:sz w:val="22"/>
          <w:szCs w:val="22"/>
        </w:rPr>
        <w:t>, ed. Arthur Kinney (Oxford University Press, 2011), pp. 548-64.</w:t>
      </w:r>
    </w:p>
    <w:bookmarkEnd w:id="8"/>
    <w:bookmarkEnd w:id="9"/>
    <w:p w14:paraId="7F7D6604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</w:p>
    <w:p w14:paraId="08BFA6C3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Sovereignty and Treason in </w:t>
      </w:r>
      <w:r w:rsidRPr="00EE1DBC">
        <w:rPr>
          <w:rFonts w:ascii="Baskerville" w:hAnsi="Baskerville" w:cs="TimesNewRomanPSMT"/>
          <w:i/>
          <w:sz w:val="22"/>
          <w:szCs w:val="22"/>
        </w:rPr>
        <w:t>Macbeth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in </w:t>
      </w:r>
      <w:r w:rsidRPr="00EE1DBC">
        <w:rPr>
          <w:rFonts w:ascii="Baskerville" w:hAnsi="Baskerville" w:cs="TimesNewRomanPSMT"/>
          <w:i/>
          <w:sz w:val="22"/>
          <w:szCs w:val="22"/>
        </w:rPr>
        <w:t>Macbeth: New Critical Essays</w:t>
      </w:r>
      <w:r w:rsidRPr="00EE1DBC">
        <w:rPr>
          <w:rFonts w:ascii="Baskerville" w:hAnsi="Baskerville" w:cs="TimesNewRomanPSMT"/>
          <w:sz w:val="22"/>
          <w:szCs w:val="22"/>
        </w:rPr>
        <w:t xml:space="preserve">, ed. Nick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Moschovakis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(New York: Routledge, 2008), pp. 73-87.</w:t>
      </w:r>
    </w:p>
    <w:p w14:paraId="3B6D2B55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662420F6" w14:textId="78E7477A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Arms and Laws in </w:t>
      </w:r>
      <w:r w:rsidRPr="00EE1DBC">
        <w:rPr>
          <w:rFonts w:ascii="Baskerville" w:hAnsi="Baskerville" w:cs="TimesNewRomanPSMT"/>
          <w:i/>
          <w:sz w:val="22"/>
          <w:szCs w:val="22"/>
        </w:rPr>
        <w:t>Coriolanus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in </w:t>
      </w:r>
      <w:r w:rsidRPr="00EE1DBC">
        <w:rPr>
          <w:rFonts w:ascii="Baskerville" w:hAnsi="Baskerville" w:cs="TimesNewRomanPSMT"/>
          <w:i/>
          <w:sz w:val="22"/>
          <w:szCs w:val="22"/>
        </w:rPr>
        <w:t>The Law in Shakespeare</w:t>
      </w:r>
      <w:r w:rsidRPr="00EE1DBC">
        <w:rPr>
          <w:rFonts w:ascii="Baskerville" w:hAnsi="Baskerville" w:cs="TimesNewRomanPSMT"/>
          <w:sz w:val="22"/>
          <w:szCs w:val="22"/>
        </w:rPr>
        <w:t xml:space="preserve">, eds. Constance Jordan and Karen Cunningham (Basingstoke, UK: Palgrave Macmillan, 2006), pp. 233-48. </w:t>
      </w:r>
    </w:p>
    <w:p w14:paraId="5BAE0044" w14:textId="3D4D0EBD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03B40ED" w14:textId="0C369CE4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b/>
          <w:bCs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Theatre Review: </w:t>
      </w:r>
      <w:r w:rsidRPr="00EE1DBC">
        <w:rPr>
          <w:rFonts w:ascii="Baskerville" w:hAnsi="Baskerville" w:cs="TimesNewRomanPSMT"/>
          <w:i/>
          <w:sz w:val="22"/>
          <w:szCs w:val="22"/>
        </w:rPr>
        <w:t>Othello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Shakespeare Bulletin</w:t>
      </w:r>
      <w:r w:rsidRPr="00EE1DBC">
        <w:rPr>
          <w:rFonts w:ascii="Baskerville" w:hAnsi="Baskerville" w:cs="TimesNewRomanPSMT"/>
          <w:sz w:val="22"/>
          <w:szCs w:val="22"/>
        </w:rPr>
        <w:t xml:space="preserve"> 22.3 (Fall 2004): 72-5.</w:t>
      </w:r>
    </w:p>
    <w:p w14:paraId="13116958" w14:textId="77777777" w:rsidR="003A7F46" w:rsidRPr="00EE1DBC" w:rsidRDefault="003A7F46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1E02FEA2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Indecent Exposure in Mary Wroth,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in </w:t>
      </w:r>
      <w:r w:rsidRPr="00EE1DBC">
        <w:rPr>
          <w:rFonts w:ascii="Baskerville" w:hAnsi="Baskerville" w:cs="TimesNewRomanPSMT"/>
          <w:i/>
          <w:sz w:val="22"/>
          <w:szCs w:val="22"/>
        </w:rPr>
        <w:t>Women and Culture at the Courts of the Stuart Queens</w:t>
      </w:r>
      <w:r w:rsidRPr="00EE1DBC">
        <w:rPr>
          <w:rFonts w:ascii="Baskerville" w:hAnsi="Baskerville" w:cs="TimesNewRomanPSMT"/>
          <w:sz w:val="22"/>
          <w:szCs w:val="22"/>
        </w:rPr>
        <w:t>, ed. Clare McManus (Basingstoke, UK: Palgrave Macmillan, 2003), pp. 204-236.</w:t>
      </w:r>
    </w:p>
    <w:p w14:paraId="73EF4006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C2D48CE" w14:textId="179637CC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Scaffolds of Treason in </w:t>
      </w:r>
      <w:r w:rsidRPr="00EE1DBC">
        <w:rPr>
          <w:rFonts w:ascii="Baskerville" w:hAnsi="Baskerville" w:cs="TimesNewRomanPSMT"/>
          <w:i/>
          <w:sz w:val="22"/>
          <w:szCs w:val="22"/>
        </w:rPr>
        <w:t>Macbeth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Theatre Journal</w:t>
      </w:r>
      <w:r w:rsidRPr="00EE1DBC">
        <w:rPr>
          <w:rFonts w:ascii="Baskerville" w:hAnsi="Baskerville" w:cs="TimesNewRomanPSMT"/>
          <w:sz w:val="22"/>
          <w:szCs w:val="22"/>
        </w:rPr>
        <w:t xml:space="preserve"> 54.1 (March 2002): 25-43.</w:t>
      </w:r>
    </w:p>
    <w:p w14:paraId="504EF38E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FE27DED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Review Essay: Accessible Monarchy: Elizabeth I,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Huntington Library Quarterly</w:t>
      </w:r>
      <w:r w:rsidRPr="00EE1DBC">
        <w:rPr>
          <w:rFonts w:ascii="Baskerville" w:hAnsi="Baskerville" w:cs="TimesNewRomanPSMT"/>
          <w:sz w:val="22"/>
          <w:szCs w:val="22"/>
        </w:rPr>
        <w:t xml:space="preserve"> 64.1-2 (2001): 245-50.</w:t>
      </w:r>
    </w:p>
    <w:p w14:paraId="06112E63" w14:textId="77777777" w:rsidR="003A7F46" w:rsidRDefault="003A7F46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C2B9C2B" w14:textId="2BA22278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“The Faulty Verdict in ‘</w:t>
      </w:r>
      <w:r w:rsidRPr="00EE1DBC">
        <w:rPr>
          <w:rFonts w:ascii="Baskerville" w:hAnsi="Baskerville" w:cs="TimesNewRomanPSMT"/>
          <w:sz w:val="22"/>
          <w:szCs w:val="22"/>
        </w:rPr>
        <w:t>The Crown v. John Hayward</w:t>
      </w:r>
      <w:r>
        <w:rPr>
          <w:rFonts w:ascii="Baskerville" w:hAnsi="Baskerville" w:cs="TimesNewRomanPSMT"/>
          <w:sz w:val="22"/>
          <w:szCs w:val="22"/>
        </w:rPr>
        <w:t>,’”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SEL: Studies in English Literature 1500-1900</w:t>
      </w:r>
      <w:r w:rsidRPr="00EE1DBC">
        <w:rPr>
          <w:rFonts w:ascii="Baskerville" w:hAnsi="Baskerville" w:cs="TimesNewRomanPSMT"/>
          <w:sz w:val="22"/>
          <w:szCs w:val="22"/>
        </w:rPr>
        <w:t xml:space="preserve"> 41.1 (Winter 2001): 209-32.</w:t>
      </w:r>
    </w:p>
    <w:p w14:paraId="123DF283" w14:textId="77777777" w:rsidR="00DD440C" w:rsidRDefault="00DD440C" w:rsidP="001E7567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7B3681B" w14:textId="069FD294" w:rsidR="00DD440C" w:rsidRPr="00DD440C" w:rsidRDefault="00DD440C" w:rsidP="00DD440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DD440C">
        <w:rPr>
          <w:rFonts w:ascii="Baskerville" w:hAnsi="Baskerville" w:cs="TimesNewRomanPS-BoldMT"/>
          <w:b/>
          <w:bCs/>
          <w:sz w:val="22"/>
          <w:szCs w:val="22"/>
        </w:rPr>
        <w:t>Public Writing</w:t>
      </w:r>
      <w:r w:rsidR="003A7F46">
        <w:rPr>
          <w:rFonts w:ascii="Baskerville" w:hAnsi="Baskerville" w:cs="TimesNewRomanPS-BoldMT"/>
          <w:b/>
          <w:bCs/>
          <w:sz w:val="22"/>
          <w:szCs w:val="22"/>
        </w:rPr>
        <w:t>, selected</w:t>
      </w:r>
    </w:p>
    <w:p w14:paraId="38ADDBF4" w14:textId="77777777" w:rsidR="00DD440C" w:rsidRDefault="00DD440C" w:rsidP="00DD440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i/>
          <w:sz w:val="22"/>
          <w:szCs w:val="22"/>
        </w:rPr>
      </w:pPr>
    </w:p>
    <w:p w14:paraId="00DBFB22" w14:textId="77777777" w:rsidR="00DD440C" w:rsidRPr="00EE1DBC" w:rsidRDefault="00DD440C" w:rsidP="00DD440C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bookmarkStart w:id="10" w:name="OLE_LINK7"/>
      <w:bookmarkStart w:id="11" w:name="OLE_LINK8"/>
      <w:r>
        <w:rPr>
          <w:rFonts w:ascii="Baskerville" w:hAnsi="Baskerville" w:cs="TimesNewRomanPSMT"/>
          <w:sz w:val="22"/>
          <w:szCs w:val="22"/>
        </w:rPr>
        <w:lastRenderedPageBreak/>
        <w:t>“</w:t>
      </w:r>
      <w:r w:rsidRPr="00EE1DBC">
        <w:rPr>
          <w:rFonts w:ascii="Baskerville" w:hAnsi="Baskerville" w:cs="TimesNewRomanPSMT"/>
          <w:sz w:val="22"/>
          <w:szCs w:val="22"/>
        </w:rPr>
        <w:t>Players Club,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Lapham’s Quarterly</w:t>
      </w:r>
      <w:r w:rsidRPr="00EE1DBC">
        <w:rPr>
          <w:rFonts w:ascii="Baskerville" w:hAnsi="Baskerville" w:cs="TimesNewRomanPSMT"/>
          <w:sz w:val="22"/>
          <w:szCs w:val="22"/>
        </w:rPr>
        <w:t>, special issue on Intoxication (Winter 2013)</w:t>
      </w:r>
      <w:r>
        <w:rPr>
          <w:rFonts w:ascii="Baskerville" w:hAnsi="Baskerville" w:cs="TimesNewRomanPSMT"/>
          <w:sz w:val="22"/>
          <w:szCs w:val="22"/>
        </w:rPr>
        <w:t xml:space="preserve">: </w:t>
      </w:r>
      <w:r w:rsidRPr="00EE1DBC">
        <w:rPr>
          <w:rFonts w:ascii="Baskerville" w:hAnsi="Baskerville" w:cs="TimesNewRomanPSMT"/>
          <w:sz w:val="22"/>
          <w:szCs w:val="22"/>
        </w:rPr>
        <w:t xml:space="preserve">200-208. </w:t>
      </w:r>
    </w:p>
    <w:bookmarkEnd w:id="10"/>
    <w:bookmarkEnd w:id="11"/>
    <w:p w14:paraId="43B3FF07" w14:textId="77777777" w:rsidR="00F82E8B" w:rsidRPr="00EE1DBC" w:rsidRDefault="00F82E8B" w:rsidP="00145FEB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6D1147A6" w14:textId="77777777" w:rsidR="00C164A4" w:rsidRPr="00EE1DBC" w:rsidRDefault="00C164A4" w:rsidP="000823E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AF6A2AA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EDITORSHIP</w:t>
      </w:r>
    </w:p>
    <w:p w14:paraId="72CB3B3B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sz w:val="22"/>
          <w:szCs w:val="22"/>
        </w:rPr>
      </w:pPr>
    </w:p>
    <w:p w14:paraId="79AC40B7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Co-editor, Shakespeare section, </w:t>
      </w:r>
      <w:r w:rsidRPr="00EE1DBC">
        <w:rPr>
          <w:rFonts w:ascii="Baskerville" w:hAnsi="Baskerville" w:cs="TimesNewRomanPS-BoldMT"/>
          <w:i/>
          <w:sz w:val="22"/>
          <w:szCs w:val="22"/>
        </w:rPr>
        <w:t>Blackwell Literature Compass</w:t>
      </w:r>
      <w:r w:rsidRPr="00EE1DBC">
        <w:rPr>
          <w:rFonts w:ascii="Baskerville" w:hAnsi="Baskerville" w:cs="TimesNewRomanPS-BoldMT"/>
          <w:sz w:val="22"/>
          <w:szCs w:val="22"/>
        </w:rPr>
        <w:t>, 2007-11.</w:t>
      </w:r>
    </w:p>
    <w:p w14:paraId="6920AC91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6E59F4CD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HONORS AND AWARDS</w:t>
      </w:r>
    </w:p>
    <w:p w14:paraId="0C114141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036E154B" w14:textId="31338EA7" w:rsidR="00F6083E" w:rsidRDefault="00F6083E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USC Society of Fellows</w:t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  <w:t>2018-2020</w:t>
      </w:r>
    </w:p>
    <w:p w14:paraId="37D1848F" w14:textId="6B1D34B3" w:rsidR="00E4564B" w:rsidRDefault="00E4564B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Roma Gill Prize for best work in Marlowe studies</w:t>
      </w:r>
      <w:r w:rsidR="005D5252">
        <w:rPr>
          <w:rFonts w:ascii="Baskerville" w:hAnsi="Baskerville" w:cs="TimesNewRomanPSMT"/>
          <w:sz w:val="22"/>
          <w:szCs w:val="22"/>
        </w:rPr>
        <w:t xml:space="preserve"> </w:t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  <w:t>2015-16</w:t>
      </w:r>
    </w:p>
    <w:p w14:paraId="1A525B05" w14:textId="647A8B5B" w:rsidR="0013101E" w:rsidRPr="00EE1DBC" w:rsidRDefault="0013101E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ASHSS early sabbatical grant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Fall 2016</w:t>
      </w:r>
    </w:p>
    <w:p w14:paraId="45A78C02" w14:textId="2568A8DE" w:rsidR="00BB19EB" w:rsidRPr="00EE1DBC" w:rsidRDefault="00BB19EB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USC McElderry Research Fellowship (for </w:t>
      </w:r>
      <w:r w:rsidR="007E60C4">
        <w:rPr>
          <w:rFonts w:ascii="Baskerville" w:hAnsi="Baskerville" w:cs="TimesNewRomanPSMT"/>
          <w:sz w:val="22"/>
          <w:szCs w:val="22"/>
        </w:rPr>
        <w:t>summer research in the UK)</w:t>
      </w:r>
      <w:r w:rsidR="007E60C4">
        <w:rPr>
          <w:rFonts w:ascii="Baskerville" w:hAnsi="Baskerville" w:cs="TimesNewRomanPSMT"/>
          <w:sz w:val="22"/>
          <w:szCs w:val="22"/>
        </w:rPr>
        <w:tab/>
      </w:r>
      <w:r w:rsidR="007E60C4">
        <w:rPr>
          <w:rFonts w:ascii="Baskerville" w:hAnsi="Baskerville" w:cs="TimesNewRomanPSMT"/>
          <w:sz w:val="22"/>
          <w:szCs w:val="22"/>
        </w:rPr>
        <w:tab/>
        <w:t xml:space="preserve">Summer </w:t>
      </w:r>
      <w:r w:rsidRPr="00EE1DBC">
        <w:rPr>
          <w:rFonts w:ascii="Baskerville" w:hAnsi="Baskerville" w:cs="TimesNewRomanPSMT"/>
          <w:sz w:val="22"/>
          <w:szCs w:val="22"/>
        </w:rPr>
        <w:t>2016</w:t>
      </w:r>
    </w:p>
    <w:p w14:paraId="0D0119EE" w14:textId="08E72DE2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PCCBS Biennial prize for best article in British Studies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201</w:t>
      </w:r>
      <w:r w:rsidR="00F06C9D">
        <w:rPr>
          <w:rFonts w:ascii="Baskerville" w:hAnsi="Baskerville" w:cs="TimesNewRomanPSMT"/>
          <w:sz w:val="22"/>
          <w:szCs w:val="22"/>
        </w:rPr>
        <w:t>4-1</w:t>
      </w:r>
      <w:r w:rsidRPr="00EE1DBC">
        <w:rPr>
          <w:rFonts w:ascii="Baskerville" w:hAnsi="Baskerville" w:cs="TimesNewRomanPSMT"/>
          <w:sz w:val="22"/>
          <w:szCs w:val="22"/>
        </w:rPr>
        <w:t>5</w:t>
      </w:r>
    </w:p>
    <w:p w14:paraId="7E4C8597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USC-Huntington Early Modern Studies Institute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Fall 2012</w:t>
      </w:r>
    </w:p>
    <w:p w14:paraId="58ADF2A8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Steven B. Sample Teaching Award </w:t>
      </w:r>
      <w:proofErr w:type="gramStart"/>
      <w:r w:rsidRPr="00EE1DBC">
        <w:rPr>
          <w:rFonts w:ascii="Baskerville" w:hAnsi="Baskerville" w:cs="TimesNewRomanPSMT"/>
          <w:sz w:val="22"/>
          <w:szCs w:val="22"/>
        </w:rPr>
        <w:t>nominee</w:t>
      </w:r>
      <w:proofErr w:type="gramEnd"/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Spring 2012</w:t>
      </w:r>
    </w:p>
    <w:p w14:paraId="2442FA2A" w14:textId="27709B55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Huntington Library Francis Bacon Fellow</w:t>
      </w:r>
      <w:r w:rsidR="00A33DA5"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Summer 2011</w:t>
      </w:r>
    </w:p>
    <w:p w14:paraId="3883DCA6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USC-Huntington Early Modern Studies Institute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Fall 2007</w:t>
      </w:r>
    </w:p>
    <w:p w14:paraId="35B49968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USC Advancing Scholarship in the Social Sciences and Humanities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Summer 2007</w:t>
      </w:r>
    </w:p>
    <w:p w14:paraId="6C6E0119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(for travel to London archives)</w:t>
      </w:r>
    </w:p>
    <w:p w14:paraId="532CFF83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Mellon Mentoring Award, USC Center for Excellence in Teaching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2006</w:t>
      </w:r>
      <w:r w:rsidRPr="00EE1DBC">
        <w:rPr>
          <w:rFonts w:ascii="Baskerville" w:hAnsi="Baskerville" w:cs="TimesNewRomanPSMT"/>
          <w:sz w:val="22"/>
          <w:szCs w:val="22"/>
        </w:rPr>
        <w:tab/>
      </w:r>
    </w:p>
    <w:p w14:paraId="00531FEF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Stanford Humanities Center Fellow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2003-4</w:t>
      </w:r>
    </w:p>
    <w:p w14:paraId="0FFCB10D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American Council of Learned Societies Mellon Fellow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2003-4</w:t>
      </w:r>
    </w:p>
    <w:p w14:paraId="6C20ED0E" w14:textId="7F37DBF3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Huntington Library Mellon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="00A33DA5" w:rsidRPr="00EE1DBC">
        <w:rPr>
          <w:rFonts w:ascii="Baskerville" w:hAnsi="Baskerville" w:cs="TimesNewRomanPSMT"/>
          <w:sz w:val="22"/>
          <w:szCs w:val="22"/>
        </w:rPr>
        <w:tab/>
      </w:r>
      <w:r w:rsidR="00A33DA5" w:rsidRPr="00EE1DBC">
        <w:rPr>
          <w:rFonts w:ascii="Baskerville" w:hAnsi="Baskerville" w:cs="TimesNewRomanPSMT"/>
          <w:sz w:val="22"/>
          <w:szCs w:val="22"/>
        </w:rPr>
        <w:tab/>
        <w:t xml:space="preserve">Summer </w:t>
      </w:r>
      <w:r w:rsidRPr="00EE1DBC">
        <w:rPr>
          <w:rFonts w:ascii="Baskerville" w:hAnsi="Baskerville" w:cs="TimesNewRomanPSMT"/>
          <w:sz w:val="22"/>
          <w:szCs w:val="22"/>
        </w:rPr>
        <w:t>2003</w:t>
      </w:r>
    </w:p>
    <w:p w14:paraId="4633162C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Newberry Library Fellowship (declined)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2003-4</w:t>
      </w:r>
    </w:p>
    <w:p w14:paraId="30E66B2E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James H.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Zumberge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Research Grant (for research in England)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2002</w:t>
      </w:r>
    </w:p>
    <w:p w14:paraId="12AA8B58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Dolores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Liebmann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Dissertation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1998-2000</w:t>
      </w:r>
    </w:p>
    <w:p w14:paraId="33B07B52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University of Warwick Research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1997-8</w:t>
      </w:r>
    </w:p>
    <w:p w14:paraId="64C8CC0E" w14:textId="77777777" w:rsidR="003E48D9" w:rsidRPr="00EE1DBC" w:rsidRDefault="003E48D9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7495ED17" w14:textId="77777777" w:rsidR="003E48D9" w:rsidRPr="00EE1DBC" w:rsidRDefault="003E48D9" w:rsidP="003E48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2127989E" w14:textId="77777777" w:rsidR="00723FB0" w:rsidRPr="00EE1DBC" w:rsidRDefault="00723FB0" w:rsidP="00723FB0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EDUCATION</w:t>
      </w:r>
    </w:p>
    <w:p w14:paraId="0716ABAF" w14:textId="77777777" w:rsidR="00723FB0" w:rsidRPr="00EE1DBC" w:rsidRDefault="00723FB0" w:rsidP="00723FB0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0BC51A97" w14:textId="77777777" w:rsidR="00723FB0" w:rsidRPr="00EE1DBC" w:rsidRDefault="00723FB0" w:rsidP="00723FB0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Ph.D. </w:t>
      </w:r>
      <w:r w:rsidRPr="00EE1DBC">
        <w:rPr>
          <w:rFonts w:ascii="Baskerville" w:hAnsi="Baskerville" w:cs="TimesNewRomanPSMT"/>
          <w:sz w:val="22"/>
          <w:szCs w:val="22"/>
        </w:rPr>
        <w:tab/>
        <w:t>University of Wisconsin, Madison, English Literature with distinction, 2000</w:t>
      </w:r>
    </w:p>
    <w:p w14:paraId="2399C74F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M. A. </w:t>
      </w:r>
      <w:r w:rsidRPr="00EE1DBC">
        <w:rPr>
          <w:rFonts w:ascii="Baskerville" w:hAnsi="Baskerville" w:cs="TimesNewRomanPSMT"/>
          <w:sz w:val="22"/>
          <w:szCs w:val="22"/>
        </w:rPr>
        <w:tab/>
        <w:t>University of Wisconsin, Madison, English Literature, 1995</w:t>
      </w:r>
    </w:p>
    <w:p w14:paraId="5D7FDADE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Alex B. Chambers Award for most distinguished M.A. student</w:t>
      </w:r>
    </w:p>
    <w:p w14:paraId="0CFC6732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B.A. </w:t>
      </w:r>
      <w:r w:rsidRPr="00EE1DBC">
        <w:rPr>
          <w:rFonts w:ascii="Baskerville" w:hAnsi="Baskerville" w:cs="TimesNewRomanPSMT"/>
          <w:sz w:val="22"/>
          <w:szCs w:val="22"/>
        </w:rPr>
        <w:tab/>
        <w:t>Cambridge University, 1992</w:t>
      </w:r>
    </w:p>
    <w:p w14:paraId="4A0F95E5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Dorothy Burns Duveen Fellow at Clare College</w:t>
      </w:r>
    </w:p>
    <w:p w14:paraId="52F65CE3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B.A. </w:t>
      </w:r>
      <w:r w:rsidRPr="00EE1DBC">
        <w:rPr>
          <w:rFonts w:ascii="Baskerville" w:hAnsi="Baskerville" w:cs="TimesNewRomanPSMT"/>
          <w:sz w:val="22"/>
          <w:szCs w:val="22"/>
        </w:rPr>
        <w:tab/>
        <w:t xml:space="preserve">Smith College, English, 1990, </w:t>
      </w:r>
      <w:r w:rsidRPr="00EE1DBC">
        <w:rPr>
          <w:rFonts w:ascii="Baskerville" w:hAnsi="Baskerville" w:cs="TimesNewRomanPS-ItalicMT"/>
          <w:i/>
          <w:iCs/>
          <w:sz w:val="22"/>
          <w:szCs w:val="22"/>
        </w:rPr>
        <w:t>summa cum laude</w:t>
      </w:r>
    </w:p>
    <w:p w14:paraId="5056637B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Phi Beta Kappa, High honors in English, Christina French award for most distinguished student in the English Department.</w:t>
      </w:r>
    </w:p>
    <w:p w14:paraId="1AC7DA47" w14:textId="77777777" w:rsidR="003E48D9" w:rsidRPr="00EE1DBC" w:rsidRDefault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4A2C661" w14:textId="77777777" w:rsidR="003F63D6" w:rsidRPr="00EE1DBC" w:rsidRDefault="003F63D6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258914A3" w14:textId="2E0101D9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LECTURES BY INVITATION</w:t>
      </w:r>
      <w:r w:rsidR="000823E3">
        <w:rPr>
          <w:rFonts w:ascii="Baskerville" w:hAnsi="Baskerville" w:cs="TimesNewRomanPS-BoldMT"/>
          <w:b/>
          <w:bCs/>
          <w:sz w:val="22"/>
          <w:szCs w:val="22"/>
        </w:rPr>
        <w:t>, selected</w:t>
      </w:r>
    </w:p>
    <w:p w14:paraId="4A5A1FFA" w14:textId="77777777" w:rsidR="001F57D3" w:rsidRDefault="001F57D3" w:rsidP="00D33FA1">
      <w:pPr>
        <w:rPr>
          <w:rFonts w:ascii="Baskerville" w:hAnsi="Baskerville"/>
          <w:sz w:val="22"/>
          <w:szCs w:val="22"/>
        </w:rPr>
      </w:pPr>
    </w:p>
    <w:p w14:paraId="6DED3207" w14:textId="4216E62C" w:rsidR="00AF0076" w:rsidRDefault="00AF0076" w:rsidP="00516FA7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“Addiction in the Archives,” Department of History, CU-Boulder, </w:t>
      </w:r>
      <w:r w:rsidR="003E10C2">
        <w:rPr>
          <w:rFonts w:ascii="Baskerville" w:hAnsi="Baskerville"/>
          <w:sz w:val="22"/>
          <w:szCs w:val="22"/>
        </w:rPr>
        <w:t>September</w:t>
      </w:r>
      <w:r>
        <w:rPr>
          <w:rFonts w:ascii="Baskerville" w:hAnsi="Baskerville"/>
          <w:sz w:val="22"/>
          <w:szCs w:val="22"/>
        </w:rPr>
        <w:t xml:space="preserve"> 2019 </w:t>
      </w:r>
    </w:p>
    <w:p w14:paraId="3FA52D02" w14:textId="77777777" w:rsidR="00AF0076" w:rsidRDefault="00AF0076" w:rsidP="00516FA7">
      <w:pPr>
        <w:ind w:left="720" w:hanging="720"/>
        <w:rPr>
          <w:rFonts w:ascii="Baskerville" w:hAnsi="Baskerville"/>
          <w:sz w:val="22"/>
          <w:szCs w:val="22"/>
        </w:rPr>
      </w:pPr>
    </w:p>
    <w:p w14:paraId="077DB257" w14:textId="48042D15" w:rsidR="00516FA7" w:rsidRPr="00EE1DBC" w:rsidRDefault="00922223" w:rsidP="00516FA7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</w:t>
      </w:r>
      <w:r w:rsidR="00516FA7" w:rsidRPr="00EE1DBC">
        <w:rPr>
          <w:rFonts w:ascii="Baskerville" w:hAnsi="Baskerville"/>
          <w:sz w:val="22"/>
          <w:szCs w:val="22"/>
        </w:rPr>
        <w:t>Addiction</w:t>
      </w:r>
      <w:r w:rsidR="00B408FC">
        <w:rPr>
          <w:rFonts w:ascii="Baskerville" w:hAnsi="Baskerville"/>
          <w:sz w:val="22"/>
          <w:szCs w:val="22"/>
        </w:rPr>
        <w:t xml:space="preserve"> and Consent, or What You Will</w:t>
      </w:r>
      <w:r w:rsidR="00516FA7" w:rsidRPr="00EE1DBC">
        <w:rPr>
          <w:rFonts w:ascii="Baskerville" w:hAnsi="Baskerville"/>
          <w:sz w:val="22"/>
          <w:szCs w:val="22"/>
        </w:rPr>
        <w:t>,</w:t>
      </w:r>
      <w:r>
        <w:rPr>
          <w:rFonts w:ascii="Baskerville" w:hAnsi="Baskerville"/>
          <w:sz w:val="22"/>
          <w:szCs w:val="22"/>
        </w:rPr>
        <w:t>”</w:t>
      </w:r>
      <w:r w:rsidR="00516FA7" w:rsidRPr="00EE1DBC">
        <w:rPr>
          <w:rFonts w:ascii="Baskerville" w:hAnsi="Baskerville"/>
          <w:sz w:val="22"/>
          <w:szCs w:val="22"/>
        </w:rPr>
        <w:t xml:space="preserve"> for </w:t>
      </w:r>
      <w:r w:rsidR="00ED7683" w:rsidRPr="00EE1DBC">
        <w:rPr>
          <w:rFonts w:ascii="Baskerville" w:hAnsi="Baskerville"/>
          <w:sz w:val="22"/>
          <w:szCs w:val="22"/>
        </w:rPr>
        <w:t>semi-</w:t>
      </w:r>
      <w:r w:rsidR="00516FA7" w:rsidRPr="00EE1DBC">
        <w:rPr>
          <w:rFonts w:ascii="Baskerville" w:hAnsi="Baskerville"/>
          <w:sz w:val="22"/>
          <w:szCs w:val="22"/>
        </w:rPr>
        <w:t>plenary panel at the Shakespeare Assoc</w:t>
      </w:r>
      <w:r w:rsidR="00E40C0B" w:rsidRPr="00EE1DBC">
        <w:rPr>
          <w:rFonts w:ascii="Baskerville" w:hAnsi="Baskerville"/>
          <w:sz w:val="22"/>
          <w:szCs w:val="22"/>
        </w:rPr>
        <w:t>i</w:t>
      </w:r>
      <w:r w:rsidR="00516FA7" w:rsidRPr="00EE1DBC">
        <w:rPr>
          <w:rFonts w:ascii="Baskerville" w:hAnsi="Baskerville"/>
          <w:sz w:val="22"/>
          <w:szCs w:val="22"/>
        </w:rPr>
        <w:t xml:space="preserve">ation of America annual meeting, March 2018. </w:t>
      </w:r>
    </w:p>
    <w:p w14:paraId="7FFA3915" w14:textId="77777777" w:rsidR="00E40C0B" w:rsidRPr="00EE1DBC" w:rsidRDefault="00E40C0B" w:rsidP="00516FA7">
      <w:pPr>
        <w:ind w:left="720" w:hanging="720"/>
        <w:rPr>
          <w:rFonts w:ascii="Baskerville" w:hAnsi="Baskerville"/>
          <w:sz w:val="22"/>
          <w:szCs w:val="22"/>
        </w:rPr>
      </w:pPr>
    </w:p>
    <w:p w14:paraId="3D6CD1EA" w14:textId="12899C11" w:rsidR="00E40C0B" w:rsidRPr="00EE1DBC" w:rsidRDefault="00922223" w:rsidP="00516FA7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 w:cs="Calibri"/>
          <w:color w:val="191919"/>
          <w:sz w:val="22"/>
          <w:szCs w:val="22"/>
        </w:rPr>
        <w:t>“</w:t>
      </w:r>
      <w:r w:rsidR="00E40C0B" w:rsidRPr="00EE1DBC">
        <w:rPr>
          <w:rFonts w:ascii="Baskerville" w:hAnsi="Baskerville" w:cs="Calibri"/>
          <w:color w:val="191919"/>
          <w:sz w:val="22"/>
          <w:szCs w:val="22"/>
        </w:rPr>
        <w:t>Falstaff</w:t>
      </w:r>
      <w:r w:rsidR="009668BD">
        <w:rPr>
          <w:rFonts w:ascii="Baskerville" w:hAnsi="Baskerville" w:cs="Calibri"/>
          <w:color w:val="191919"/>
          <w:sz w:val="22"/>
          <w:szCs w:val="22"/>
        </w:rPr>
        <w:t xml:space="preserve"> and His Critics</w:t>
      </w:r>
      <w:r w:rsidR="00E40C0B" w:rsidRPr="00EE1DBC">
        <w:rPr>
          <w:rFonts w:ascii="Baskerville" w:hAnsi="Baskerville" w:cs="Calibri"/>
          <w:color w:val="191919"/>
          <w:sz w:val="22"/>
          <w:szCs w:val="22"/>
        </w:rPr>
        <w:t>,</w:t>
      </w:r>
      <w:r>
        <w:rPr>
          <w:rFonts w:ascii="Baskerville" w:hAnsi="Baskerville" w:cs="Calibri"/>
          <w:color w:val="191919"/>
          <w:sz w:val="22"/>
          <w:szCs w:val="22"/>
        </w:rPr>
        <w:t>”</w:t>
      </w:r>
      <w:r w:rsidR="00E40C0B" w:rsidRPr="00EE1DBC">
        <w:rPr>
          <w:rFonts w:ascii="Baskerville" w:hAnsi="Baskerville" w:cs="Calibri"/>
          <w:color w:val="191919"/>
          <w:sz w:val="22"/>
          <w:szCs w:val="22"/>
        </w:rPr>
        <w:t xml:space="preserve"> Long Beach Shakespeare Company's Shakespeare Speaker Series, March 2018.</w:t>
      </w:r>
    </w:p>
    <w:p w14:paraId="3CEC5688" w14:textId="77777777" w:rsidR="00516FA7" w:rsidRPr="00EE1DBC" w:rsidRDefault="00516FA7" w:rsidP="009A01E5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59C97DD3" w14:textId="0B3174CC" w:rsidR="004134E6" w:rsidRPr="00EE1DBC" w:rsidRDefault="00922223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4134E6" w:rsidRPr="00EE1DBC">
        <w:rPr>
          <w:rFonts w:ascii="Baskerville" w:hAnsi="Baskerville" w:cs="TimesNewRomanPSMT"/>
          <w:sz w:val="22"/>
          <w:szCs w:val="22"/>
        </w:rPr>
        <w:t>Addiction and Devotion,</w:t>
      </w:r>
      <w:r>
        <w:rPr>
          <w:rFonts w:ascii="Baskerville" w:hAnsi="Baskerville" w:cs="TimesNewRomanPSMT"/>
          <w:sz w:val="22"/>
          <w:szCs w:val="22"/>
        </w:rPr>
        <w:t>”</w:t>
      </w:r>
      <w:r w:rsidR="004134E6" w:rsidRPr="00EE1DBC">
        <w:rPr>
          <w:rFonts w:ascii="Baskerville" w:hAnsi="Baskerville" w:cs="TimesNewRomanPSMT"/>
          <w:sz w:val="22"/>
          <w:szCs w:val="22"/>
        </w:rPr>
        <w:t xml:space="preserve"> Yale University, March 2017.</w:t>
      </w:r>
    </w:p>
    <w:p w14:paraId="21ECEAC9" w14:textId="77777777" w:rsidR="004134E6" w:rsidRPr="00EE1DBC" w:rsidRDefault="004134E6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4BC50335" w14:textId="2541BC58" w:rsidR="00EB419E" w:rsidRPr="00EE1DBC" w:rsidRDefault="00922223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EB419E" w:rsidRPr="00EE1DBC">
        <w:rPr>
          <w:rFonts w:ascii="Baskerville" w:hAnsi="Baskerville" w:cs="TimesNewRomanPSMT"/>
          <w:sz w:val="22"/>
          <w:szCs w:val="22"/>
        </w:rPr>
        <w:t>Falstaff,</w:t>
      </w:r>
      <w:r>
        <w:rPr>
          <w:rFonts w:ascii="Baskerville" w:hAnsi="Baskerville" w:cs="TimesNewRomanPSMT"/>
          <w:sz w:val="22"/>
          <w:szCs w:val="22"/>
        </w:rPr>
        <w:t>”</w:t>
      </w:r>
      <w:r w:rsidR="00EB419E" w:rsidRPr="00EE1DBC">
        <w:rPr>
          <w:rFonts w:ascii="Baskerville" w:hAnsi="Baskerville" w:cs="TimesNewRomanPSMT"/>
          <w:sz w:val="22"/>
          <w:szCs w:val="22"/>
        </w:rPr>
        <w:t xml:space="preserve"> Reed College, January 2016.</w:t>
      </w:r>
    </w:p>
    <w:p w14:paraId="6018E3D1" w14:textId="77777777" w:rsidR="00EB419E" w:rsidRPr="00EE1DBC" w:rsidRDefault="00EB419E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</w:p>
    <w:p w14:paraId="3FEA94D6" w14:textId="042ED468" w:rsidR="00CA233E" w:rsidRPr="00EE1DBC" w:rsidRDefault="00922223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“</w:t>
      </w:r>
      <w:r w:rsidR="00CA233E" w:rsidRPr="00EE1DBC">
        <w:rPr>
          <w:rFonts w:ascii="Baskerville" w:hAnsi="Baskerville" w:cs="TimesNewRomanPS-BoldMT"/>
          <w:bCs/>
          <w:sz w:val="22"/>
          <w:szCs w:val="22"/>
        </w:rPr>
        <w:t xml:space="preserve">Ethics, Law, and Drinking in Shakespeare’s </w:t>
      </w:r>
      <w:r w:rsidR="00CA233E" w:rsidRPr="00EE1DBC">
        <w:rPr>
          <w:rFonts w:ascii="Baskerville" w:hAnsi="Baskerville" w:cs="TimesNewRomanPS-BoldMT"/>
          <w:bCs/>
          <w:i/>
          <w:sz w:val="22"/>
          <w:szCs w:val="22"/>
        </w:rPr>
        <w:t>Hamlet</w:t>
      </w:r>
      <w:r w:rsidR="00CA233E" w:rsidRPr="00EE1DBC">
        <w:rPr>
          <w:rFonts w:ascii="Baskerville" w:hAnsi="Baskerville" w:cs="TimesNewRomanPS-BoldMT"/>
          <w:bCs/>
          <w:sz w:val="22"/>
          <w:szCs w:val="22"/>
        </w:rPr>
        <w:t>,</w:t>
      </w:r>
      <w:r>
        <w:rPr>
          <w:rFonts w:ascii="Baskerville" w:hAnsi="Baskerville" w:cs="TimesNewRomanPS-BoldMT"/>
          <w:bCs/>
          <w:sz w:val="22"/>
          <w:szCs w:val="22"/>
        </w:rPr>
        <w:t>”</w:t>
      </w:r>
      <w:r w:rsidR="00CA233E" w:rsidRPr="00EE1DBC">
        <w:rPr>
          <w:rFonts w:ascii="Baskerville" w:hAnsi="Baskerville" w:cs="TimesNewRomanPS-BoldMT"/>
          <w:bCs/>
          <w:sz w:val="22"/>
          <w:szCs w:val="22"/>
        </w:rPr>
        <w:t xml:space="preserve"> Huntington University, at the Huntington Library, San Marino, CA, Oct 2014.</w:t>
      </w:r>
    </w:p>
    <w:p w14:paraId="255CA7A4" w14:textId="77777777" w:rsidR="00CA233E" w:rsidRPr="00EE1DBC" w:rsidRDefault="00CA233E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</w:p>
    <w:p w14:paraId="13DD7BC8" w14:textId="2C8B1D4D" w:rsidR="001C4FC7" w:rsidRPr="00EE1DBC" w:rsidRDefault="00922223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“</w:t>
      </w:r>
      <w:r w:rsidR="001C4FC7" w:rsidRPr="00EE1DBC">
        <w:rPr>
          <w:rFonts w:ascii="Baskerville" w:hAnsi="Baskerville" w:cs="TimesNewRomanPS-BoldMT"/>
          <w:bCs/>
          <w:sz w:val="22"/>
          <w:szCs w:val="22"/>
        </w:rPr>
        <w:t>Incapacitated Will: Shakespeare, Law, and the Dilemma of Drunkenness,</w:t>
      </w:r>
      <w:r>
        <w:rPr>
          <w:rFonts w:ascii="Baskerville" w:hAnsi="Baskerville" w:cs="TimesNewRomanPS-BoldMT"/>
          <w:bCs/>
          <w:sz w:val="22"/>
          <w:szCs w:val="22"/>
        </w:rPr>
        <w:t>”</w:t>
      </w:r>
      <w:r w:rsidR="001C4FC7" w:rsidRPr="00EE1DBC">
        <w:rPr>
          <w:rFonts w:ascii="Baskerville" w:hAnsi="Baskerville" w:cs="TimesNewRomanPS-BoldMT"/>
          <w:bCs/>
          <w:sz w:val="22"/>
          <w:szCs w:val="22"/>
        </w:rPr>
        <w:t xml:space="preserve"> Renaissance Literature Seminar, Huntington Library, San Marino, CA, May 2013.</w:t>
      </w:r>
    </w:p>
    <w:p w14:paraId="32E25AFC" w14:textId="77777777" w:rsidR="001C4FC7" w:rsidRPr="00EE1DBC" w:rsidRDefault="001C4FC7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</w:p>
    <w:p w14:paraId="416C2D6B" w14:textId="21DDF7B8" w:rsidR="004E5E3E" w:rsidRPr="00EE1DBC" w:rsidRDefault="00922223" w:rsidP="00D26D2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“</w:t>
      </w:r>
      <w:r w:rsidR="004E5E3E" w:rsidRPr="00EE1DBC">
        <w:rPr>
          <w:rFonts w:ascii="Baskerville" w:hAnsi="Baskerville" w:cs="TimesNewRomanPS-BoldMT"/>
          <w:bCs/>
          <w:sz w:val="22"/>
          <w:szCs w:val="22"/>
        </w:rPr>
        <w:t>Shakespeare’s State of Emergency,</w:t>
      </w:r>
      <w:r>
        <w:rPr>
          <w:rFonts w:ascii="Baskerville" w:hAnsi="Baskerville" w:cs="TimesNewRomanPS-BoldMT"/>
          <w:bCs/>
          <w:sz w:val="22"/>
          <w:szCs w:val="22"/>
        </w:rPr>
        <w:t>”</w:t>
      </w:r>
      <w:r w:rsidR="004E5E3E" w:rsidRPr="00EE1DBC">
        <w:rPr>
          <w:rFonts w:ascii="Baskerville" w:hAnsi="Baskerville" w:cs="TimesNewRomanPS-BoldMT"/>
          <w:bCs/>
          <w:sz w:val="22"/>
          <w:szCs w:val="22"/>
        </w:rPr>
        <w:t xml:space="preserve"> Keynote Lecture, conference on Shakespeare and Political Theory, </w:t>
      </w:r>
      <w:proofErr w:type="spellStart"/>
      <w:r w:rsidR="004E5E3E" w:rsidRPr="00EE1DBC">
        <w:rPr>
          <w:rFonts w:ascii="Baskerville" w:hAnsi="Baskerville" w:cs="TimesNewRomanPS-BoldMT"/>
          <w:bCs/>
          <w:sz w:val="22"/>
          <w:szCs w:val="22"/>
        </w:rPr>
        <w:t>Direito</w:t>
      </w:r>
      <w:proofErr w:type="spellEnd"/>
      <w:r w:rsidR="00D26D2E" w:rsidRPr="00EE1DBC">
        <w:rPr>
          <w:rFonts w:ascii="Baskerville" w:hAnsi="Baskerville" w:cs="TimesNewRomanPS-BoldMT"/>
          <w:bCs/>
          <w:sz w:val="22"/>
          <w:szCs w:val="22"/>
        </w:rPr>
        <w:t xml:space="preserve"> GV Law School, São</w:t>
      </w:r>
      <w:r w:rsidR="004E5E3E" w:rsidRPr="00EE1DBC">
        <w:rPr>
          <w:rFonts w:ascii="Baskerville" w:hAnsi="Baskerville" w:cs="TimesNewRomanPS-BoldMT"/>
          <w:bCs/>
          <w:sz w:val="22"/>
          <w:szCs w:val="22"/>
        </w:rPr>
        <w:t xml:space="preserve"> Paulo, Brazil, May 2012.</w:t>
      </w:r>
    </w:p>
    <w:p w14:paraId="04F76634" w14:textId="77777777" w:rsidR="00F703B2" w:rsidRPr="00EE1DBC" w:rsidRDefault="00F703B2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</w:p>
    <w:p w14:paraId="7C6A090F" w14:textId="40B86DD1" w:rsidR="004E5E3E" w:rsidRPr="00EE1DBC" w:rsidRDefault="0092222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“</w:t>
      </w:r>
      <w:r w:rsidR="004E5E3E" w:rsidRPr="00EE1DBC">
        <w:rPr>
          <w:rFonts w:ascii="Baskerville" w:hAnsi="Baskerville" w:cs="TimesNewRomanPS-BoldMT"/>
          <w:bCs/>
          <w:sz w:val="22"/>
          <w:szCs w:val="22"/>
        </w:rPr>
        <w:t>Drinking in Early Modern England,</w:t>
      </w:r>
      <w:r>
        <w:rPr>
          <w:rFonts w:ascii="Baskerville" w:hAnsi="Baskerville" w:cs="TimesNewRomanPS-BoldMT"/>
          <w:bCs/>
          <w:sz w:val="22"/>
          <w:szCs w:val="22"/>
        </w:rPr>
        <w:t>”</w:t>
      </w:r>
      <w:r w:rsidR="004E5E3E" w:rsidRPr="00EE1DBC">
        <w:rPr>
          <w:rFonts w:ascii="Baskerville" w:hAnsi="Baskerville" w:cs="TimesNewRomanPS-BoldMT"/>
          <w:bCs/>
          <w:sz w:val="22"/>
          <w:szCs w:val="22"/>
        </w:rPr>
        <w:t xml:space="preserve"> invited lecture, Boise State University, Spring 2012.</w:t>
      </w:r>
    </w:p>
    <w:p w14:paraId="0AEA84F4" w14:textId="77777777" w:rsidR="004E5E3E" w:rsidRPr="00EE1DBC" w:rsidRDefault="004E5E3E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16E98284" w14:textId="74F22E86" w:rsidR="00056A3D" w:rsidRPr="00EE1DBC" w:rsidRDefault="00922223" w:rsidP="00B8511D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4E5E3E" w:rsidRPr="00EE1DBC">
        <w:rPr>
          <w:rFonts w:ascii="Baskerville" w:hAnsi="Baskerville" w:cs="TimesNewRomanPSMT"/>
          <w:sz w:val="22"/>
          <w:szCs w:val="22"/>
        </w:rPr>
        <w:t>Tyranny in Shakespeare,</w:t>
      </w:r>
      <w:r>
        <w:rPr>
          <w:rFonts w:ascii="Baskerville" w:hAnsi="Baskerville" w:cs="TimesNewRomanPSMT"/>
          <w:sz w:val="22"/>
          <w:szCs w:val="22"/>
        </w:rPr>
        <w:t>”</w:t>
      </w:r>
      <w:r w:rsidR="004E5E3E"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="00B8511D" w:rsidRPr="00EE1DBC">
        <w:rPr>
          <w:rFonts w:ascii="Baskerville" w:hAnsi="Baskerville" w:cs="TimesNewRomanPSMT"/>
          <w:sz w:val="22"/>
          <w:szCs w:val="22"/>
        </w:rPr>
        <w:t>Center for Law, History and Culture</w:t>
      </w:r>
      <w:r w:rsidR="004E5E3E" w:rsidRPr="00EE1DBC">
        <w:rPr>
          <w:rFonts w:ascii="Baskerville" w:hAnsi="Baskerville" w:cs="TimesNewRomanPSMT"/>
          <w:sz w:val="22"/>
          <w:szCs w:val="22"/>
        </w:rPr>
        <w:t xml:space="preserve"> Workshop, USC Law School, January 2012.</w:t>
      </w:r>
    </w:p>
    <w:p w14:paraId="284794B0" w14:textId="77777777" w:rsidR="004E5E3E" w:rsidRPr="00EE1DBC" w:rsidRDefault="004E5E3E" w:rsidP="007A2E0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1740B881" w14:textId="4227475F" w:rsidR="00156678" w:rsidRPr="00EE1DBC" w:rsidRDefault="0092222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384AC1" w:rsidRPr="00EE1DBC">
        <w:rPr>
          <w:rFonts w:ascii="Baskerville" w:hAnsi="Baskerville" w:cs="TimesNewRomanPSMT"/>
          <w:sz w:val="22"/>
          <w:szCs w:val="22"/>
        </w:rPr>
        <w:t>Addiction in Shakespeare,</w:t>
      </w:r>
      <w:r>
        <w:rPr>
          <w:rFonts w:ascii="Baskerville" w:hAnsi="Baskerville" w:cs="TimesNewRomanPSMT"/>
          <w:sz w:val="22"/>
          <w:szCs w:val="22"/>
        </w:rPr>
        <w:t>”</w:t>
      </w:r>
      <w:r w:rsidR="00384AC1"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="00156678" w:rsidRPr="00EE1DBC">
        <w:rPr>
          <w:rFonts w:ascii="Baskerville" w:hAnsi="Baskerville" w:cs="TimesNewRomanPSMT"/>
          <w:sz w:val="22"/>
          <w:szCs w:val="22"/>
        </w:rPr>
        <w:t>Department of History, University of Colorado, Boulder, September 2011.</w:t>
      </w:r>
    </w:p>
    <w:p w14:paraId="28F2E955" w14:textId="77777777" w:rsidR="00156678" w:rsidRPr="00EE1DBC" w:rsidRDefault="00156678" w:rsidP="00B8511D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09EE2BC3" w14:textId="2D9CDFF6" w:rsidR="00C164A4" w:rsidRPr="00EE1DBC" w:rsidRDefault="0092222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C164A4" w:rsidRPr="00EE1DBC">
        <w:rPr>
          <w:rFonts w:ascii="Baskerville" w:hAnsi="Baskerville" w:cs="TimesNewRomanPSMT"/>
          <w:sz w:val="22"/>
          <w:szCs w:val="22"/>
        </w:rPr>
        <w:t>Shakespeare's Drinkers,</w:t>
      </w:r>
      <w:r>
        <w:rPr>
          <w:rFonts w:ascii="Baskerville" w:hAnsi="Baskerville" w:cs="TimesNewRomanPSMT"/>
          <w:sz w:val="22"/>
          <w:szCs w:val="22"/>
        </w:rPr>
        <w:t>”</w:t>
      </w:r>
      <w:r w:rsidR="00C164A4" w:rsidRPr="00EE1DBC">
        <w:rPr>
          <w:rFonts w:ascii="Baskerville" w:hAnsi="Baskerville" w:cs="TimesNewRomanPSMT"/>
          <w:sz w:val="22"/>
          <w:szCs w:val="22"/>
        </w:rPr>
        <w:t xml:space="preserve"> Cambridge University, January 2010; and Sheffield Hallam University, May 2010.</w:t>
      </w:r>
    </w:p>
    <w:p w14:paraId="11118F11" w14:textId="77777777" w:rsidR="00C164A4" w:rsidRPr="00EE1DBC" w:rsidRDefault="00C164A4" w:rsidP="00313B6C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9AA2DA1" w14:textId="2EBD4A6F" w:rsidR="00C164A4" w:rsidRPr="00EE1DBC" w:rsidRDefault="0092222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C164A4" w:rsidRPr="00EE1DBC">
        <w:rPr>
          <w:rFonts w:ascii="Baskerville" w:hAnsi="Baskerville" w:cs="TimesNewRomanPSMT"/>
          <w:i/>
          <w:sz w:val="22"/>
          <w:szCs w:val="22"/>
        </w:rPr>
        <w:t>Hamlet</w:t>
      </w:r>
      <w:r w:rsidR="00C164A4" w:rsidRPr="00EE1DBC">
        <w:rPr>
          <w:rFonts w:ascii="Baskerville" w:hAnsi="Baskerville" w:cs="TimesNewRomanPSMT"/>
          <w:sz w:val="22"/>
          <w:szCs w:val="22"/>
        </w:rPr>
        <w:t>'s Mole: Detecting Addiction in Early Modern England,</w:t>
      </w:r>
      <w:r>
        <w:rPr>
          <w:rFonts w:ascii="Baskerville" w:hAnsi="Baskerville" w:cs="TimesNewRomanPSMT"/>
          <w:sz w:val="22"/>
          <w:szCs w:val="22"/>
        </w:rPr>
        <w:t>”</w:t>
      </w:r>
      <w:r w:rsidR="00C164A4" w:rsidRPr="00EE1DBC">
        <w:rPr>
          <w:rFonts w:ascii="Baskerville" w:hAnsi="Baskerville" w:cs="TimesNewRomanPSMT"/>
          <w:sz w:val="22"/>
          <w:szCs w:val="22"/>
        </w:rPr>
        <w:t xml:space="preserve"> Macmillan Center, Yale University, November 2009.</w:t>
      </w:r>
    </w:p>
    <w:p w14:paraId="40A56B01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506E653" w14:textId="0B7C7783" w:rsidR="00C164A4" w:rsidRPr="00EE1DBC" w:rsidRDefault="0092222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C164A4" w:rsidRPr="00EE1DBC">
        <w:rPr>
          <w:rFonts w:ascii="Baskerville" w:hAnsi="Baskerville" w:cs="TimesNewRomanPSMT"/>
          <w:sz w:val="22"/>
          <w:szCs w:val="22"/>
        </w:rPr>
        <w:t>Drinking Habits in Shakespeare,</w:t>
      </w:r>
      <w:r>
        <w:rPr>
          <w:rFonts w:ascii="Baskerville" w:hAnsi="Baskerville" w:cs="TimesNewRomanPSMT"/>
          <w:sz w:val="22"/>
          <w:szCs w:val="22"/>
        </w:rPr>
        <w:t>”</w:t>
      </w:r>
      <w:r w:rsidR="00C164A4" w:rsidRPr="00EE1DBC">
        <w:rPr>
          <w:rFonts w:ascii="Baskerville" w:hAnsi="Baskerville" w:cs="TimesNewRomanPSMT"/>
          <w:sz w:val="22"/>
          <w:szCs w:val="22"/>
        </w:rPr>
        <w:t xml:space="preserve"> University of Warwick, Great Britain, February 2009.</w:t>
      </w:r>
    </w:p>
    <w:p w14:paraId="14BEB348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1B560301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DBE00B9" w14:textId="1CCE72E0" w:rsidR="00C164A4" w:rsidRPr="00EE1DBC" w:rsidRDefault="00C164A4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CONFERENCES AND PAPERS</w:t>
      </w:r>
      <w:r w:rsidR="00EF7378">
        <w:rPr>
          <w:rFonts w:ascii="Baskerville" w:hAnsi="Baskerville" w:cs="TimesNewRomanPS-BoldMT"/>
          <w:b/>
          <w:bCs/>
          <w:sz w:val="22"/>
          <w:szCs w:val="22"/>
        </w:rPr>
        <w:t>, selected</w:t>
      </w:r>
    </w:p>
    <w:p w14:paraId="0E171432" w14:textId="77777777" w:rsidR="003E0BAA" w:rsidRPr="00EE1DBC" w:rsidRDefault="003E0BAA" w:rsidP="004E2D00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31B2447" w14:textId="64DACA98" w:rsidR="00D33FA1" w:rsidRDefault="00D33FA1" w:rsidP="00D33FA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“Conspiracy,” Shakespeare Association of America: Denver, April 2020.</w:t>
      </w:r>
    </w:p>
    <w:p w14:paraId="234B9CE0" w14:textId="77777777" w:rsidR="00D33FA1" w:rsidRDefault="00D33FA1" w:rsidP="003B124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388F1BE" w14:textId="34BCC210" w:rsidR="003E10C2" w:rsidRDefault="003E10C2" w:rsidP="003B124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“Fellowship,” Shakespeare Association of America: Washington D.C., April 2019.</w:t>
      </w:r>
    </w:p>
    <w:p w14:paraId="37AEABA3" w14:textId="77777777" w:rsidR="003E10C2" w:rsidRDefault="003E10C2" w:rsidP="003B124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14738FC3" w14:textId="5C0DD128" w:rsidR="00B54E3F" w:rsidRDefault="00B54E3F" w:rsidP="003B124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Invited participant, </w:t>
      </w:r>
      <w:r w:rsidR="00B425DD">
        <w:rPr>
          <w:rFonts w:ascii="Baskerville" w:hAnsi="Baskerville" w:cs="TimesNewRomanPSMT"/>
          <w:sz w:val="22"/>
          <w:szCs w:val="22"/>
        </w:rPr>
        <w:t xml:space="preserve">The </w:t>
      </w:r>
      <w:r>
        <w:rPr>
          <w:rFonts w:ascii="Baskerville" w:hAnsi="Baskerville" w:cs="TimesNewRomanPSMT"/>
          <w:sz w:val="22"/>
          <w:szCs w:val="22"/>
        </w:rPr>
        <w:t>Inter</w:t>
      </w:r>
      <w:r w:rsidR="00B425DD">
        <w:rPr>
          <w:rFonts w:ascii="Baskerville" w:hAnsi="Baskerville" w:cs="TimesNewRomanPSMT"/>
          <w:sz w:val="22"/>
          <w:szCs w:val="22"/>
        </w:rPr>
        <w:t>national Shakespeare Conference:</w:t>
      </w:r>
      <w:r>
        <w:rPr>
          <w:rFonts w:ascii="Baskerville" w:hAnsi="Baskerville" w:cs="TimesNewRomanPSMT"/>
          <w:sz w:val="22"/>
          <w:szCs w:val="22"/>
        </w:rPr>
        <w:t xml:space="preserve"> Stratford Upon Avon, August 2018.</w:t>
      </w:r>
    </w:p>
    <w:p w14:paraId="305EF7D2" w14:textId="77777777" w:rsidR="00B54E3F" w:rsidRDefault="00B54E3F" w:rsidP="003B124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91E8E43" w14:textId="060C16C6" w:rsidR="004134E6" w:rsidRPr="00EE1DBC" w:rsidRDefault="004134E6" w:rsidP="003B124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Seminar Leader</w:t>
      </w:r>
      <w:r w:rsidR="006C75E7" w:rsidRPr="00EE1DBC">
        <w:rPr>
          <w:rFonts w:ascii="Baskerville" w:hAnsi="Baskerville" w:cs="TimesNewRomanPSMT"/>
          <w:sz w:val="22"/>
          <w:szCs w:val="22"/>
        </w:rPr>
        <w:t xml:space="preserve"> with Penelope </w:t>
      </w:r>
      <w:proofErr w:type="spellStart"/>
      <w:r w:rsidR="006C75E7" w:rsidRPr="00EE1DBC">
        <w:rPr>
          <w:rFonts w:ascii="Baskerville" w:hAnsi="Baskerville" w:cs="TimesNewRomanPSMT"/>
          <w:sz w:val="22"/>
          <w:szCs w:val="22"/>
        </w:rPr>
        <w:t>Geng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Law and Poetics in Shakespeare,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Sha</w:t>
      </w:r>
      <w:r w:rsidR="00B425DD">
        <w:rPr>
          <w:rFonts w:ascii="Baskerville" w:hAnsi="Baskerville" w:cs="TimesNewRomanPSMT"/>
          <w:sz w:val="22"/>
          <w:szCs w:val="22"/>
        </w:rPr>
        <w:t>kespeare Association of America:</w:t>
      </w:r>
      <w:r w:rsidRPr="00EE1DBC">
        <w:rPr>
          <w:rFonts w:ascii="Baskerville" w:hAnsi="Baskerville" w:cs="TimesNewRomanPSMT"/>
          <w:sz w:val="22"/>
          <w:szCs w:val="22"/>
        </w:rPr>
        <w:t xml:space="preserve"> Atlanta, March 2017.</w:t>
      </w:r>
    </w:p>
    <w:p w14:paraId="14446EF1" w14:textId="77777777" w:rsidR="004134E6" w:rsidRPr="00EE1DBC" w:rsidRDefault="004134E6" w:rsidP="003B124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D6EC86A" w14:textId="5403A998" w:rsidR="00F814B2" w:rsidRPr="00EE1DBC" w:rsidRDefault="00922223" w:rsidP="003B124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0A3F9A" w:rsidRPr="00EE1DBC">
        <w:rPr>
          <w:rFonts w:ascii="Baskerville" w:hAnsi="Baskerville" w:cs="TimesNewRomanPSMT"/>
          <w:sz w:val="22"/>
          <w:szCs w:val="22"/>
        </w:rPr>
        <w:t xml:space="preserve">Adapting Shakespeare’s </w:t>
      </w:r>
      <w:r w:rsidR="000A3F9A" w:rsidRPr="00EE1DBC">
        <w:rPr>
          <w:rFonts w:ascii="Baskerville" w:hAnsi="Baskerville" w:cs="TimesNewRomanPSMT"/>
          <w:i/>
          <w:sz w:val="22"/>
          <w:szCs w:val="22"/>
        </w:rPr>
        <w:t>Richard III</w:t>
      </w:r>
      <w:r w:rsidR="000A3F9A"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="00B425DD">
        <w:rPr>
          <w:rFonts w:ascii="Baskerville" w:hAnsi="Baskerville" w:cs="TimesNewRomanPSMT"/>
          <w:sz w:val="22"/>
          <w:szCs w:val="22"/>
        </w:rPr>
        <w:t xml:space="preserve"> World Shakespeare Congress:</w:t>
      </w:r>
      <w:r w:rsidR="000A3F9A" w:rsidRPr="00EE1DBC">
        <w:rPr>
          <w:rFonts w:ascii="Baskerville" w:hAnsi="Baskerville" w:cs="TimesNewRomanPSMT"/>
          <w:sz w:val="22"/>
          <w:szCs w:val="22"/>
        </w:rPr>
        <w:t xml:space="preserve"> Stratford Upon Avon and London, England, August 2016.</w:t>
      </w:r>
    </w:p>
    <w:p w14:paraId="1234C4CE" w14:textId="77777777" w:rsidR="00F814B2" w:rsidRPr="00EE1DBC" w:rsidRDefault="00F814B2" w:rsidP="00EB419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1D249677" w14:textId="6AA5B431" w:rsidR="003E0BAA" w:rsidRPr="00EE1DBC" w:rsidRDefault="00922223" w:rsidP="00EB419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3E0BAA" w:rsidRPr="00EE1DBC">
        <w:rPr>
          <w:rFonts w:ascii="Baskerville" w:hAnsi="Baskerville" w:cs="TimesNewRomanPSMT"/>
          <w:sz w:val="22"/>
          <w:szCs w:val="22"/>
        </w:rPr>
        <w:t>Richard III and Disability,</w:t>
      </w:r>
      <w:r>
        <w:rPr>
          <w:rFonts w:ascii="Baskerville" w:hAnsi="Baskerville" w:cs="TimesNewRomanPSMT"/>
          <w:sz w:val="22"/>
          <w:szCs w:val="22"/>
        </w:rPr>
        <w:t>”</w:t>
      </w:r>
      <w:r w:rsidR="003E0BAA" w:rsidRPr="00EE1DBC">
        <w:rPr>
          <w:rFonts w:ascii="Baskerville" w:hAnsi="Baskerville" w:cs="TimesNewRomanPSMT"/>
          <w:sz w:val="22"/>
          <w:szCs w:val="22"/>
        </w:rPr>
        <w:t xml:space="preserve"> Sha</w:t>
      </w:r>
      <w:r w:rsidR="00B425DD">
        <w:rPr>
          <w:rFonts w:ascii="Baskerville" w:hAnsi="Baskerville" w:cs="TimesNewRomanPSMT"/>
          <w:sz w:val="22"/>
          <w:szCs w:val="22"/>
        </w:rPr>
        <w:t>kespeare Association of America:</w:t>
      </w:r>
      <w:r w:rsidR="003E0BAA" w:rsidRPr="00EE1DBC">
        <w:rPr>
          <w:rFonts w:ascii="Baskerville" w:hAnsi="Baskerville" w:cs="TimesNewRomanPSMT"/>
          <w:sz w:val="22"/>
          <w:szCs w:val="22"/>
        </w:rPr>
        <w:t xml:space="preserve"> New Orleans, March 2016.</w:t>
      </w:r>
    </w:p>
    <w:p w14:paraId="15B5CE06" w14:textId="77777777" w:rsidR="003E0BAA" w:rsidRPr="00EE1DBC" w:rsidRDefault="003E0BAA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F573597" w14:textId="6EBCD4E1" w:rsidR="00137110" w:rsidRPr="00EE1DBC" w:rsidRDefault="00922223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EF7378">
        <w:rPr>
          <w:rFonts w:ascii="Baskerville" w:hAnsi="Baskerville" w:cs="TimesNewRomanPSMT"/>
          <w:sz w:val="22"/>
          <w:szCs w:val="22"/>
        </w:rPr>
        <w:t>Consumption</w:t>
      </w:r>
      <w:r w:rsidR="00137110"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="00137110" w:rsidRPr="00EE1DBC">
        <w:rPr>
          <w:rFonts w:ascii="Baskerville" w:hAnsi="Baskerville" w:cs="TimesNewRomanPSMT"/>
          <w:sz w:val="22"/>
          <w:szCs w:val="22"/>
        </w:rPr>
        <w:t xml:space="preserve"> International Conference of the</w:t>
      </w:r>
      <w:r w:rsidR="00B425DD">
        <w:rPr>
          <w:rFonts w:ascii="Baskerville" w:hAnsi="Baskerville" w:cs="TimesNewRomanPSMT"/>
          <w:sz w:val="22"/>
          <w:szCs w:val="22"/>
        </w:rPr>
        <w:t xml:space="preserve"> Renaissance Society of America:</w:t>
      </w:r>
      <w:r w:rsidR="00137110" w:rsidRPr="00EE1DBC">
        <w:rPr>
          <w:rFonts w:ascii="Baskerville" w:hAnsi="Baskerville" w:cs="TimesNewRomanPSMT"/>
          <w:sz w:val="22"/>
          <w:szCs w:val="22"/>
        </w:rPr>
        <w:t xml:space="preserve"> Berlin, March 2015.</w:t>
      </w:r>
    </w:p>
    <w:p w14:paraId="1FAFA478" w14:textId="77777777" w:rsidR="00137110" w:rsidRPr="00EE1DBC" w:rsidRDefault="00137110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762F937" w14:textId="498A4045" w:rsidR="001C4FC7" w:rsidRPr="00EE1DBC" w:rsidRDefault="00922223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1C4FC7" w:rsidRPr="00EE1DBC">
        <w:rPr>
          <w:rFonts w:ascii="Baskerville" w:hAnsi="Baskerville" w:cs="TimesNewRomanPSMT"/>
          <w:sz w:val="22"/>
          <w:szCs w:val="22"/>
        </w:rPr>
        <w:t>Dancing,</w:t>
      </w:r>
      <w:r>
        <w:rPr>
          <w:rFonts w:ascii="Baskerville" w:hAnsi="Baskerville" w:cs="TimesNewRomanPSMT"/>
          <w:sz w:val="22"/>
          <w:szCs w:val="22"/>
        </w:rPr>
        <w:t>”</w:t>
      </w:r>
      <w:r w:rsidR="001C4FC7" w:rsidRPr="00EE1DBC">
        <w:rPr>
          <w:rFonts w:ascii="Baskerville" w:hAnsi="Baskerville" w:cs="TimesNewRomanPSMT"/>
          <w:sz w:val="22"/>
          <w:szCs w:val="22"/>
        </w:rPr>
        <w:t xml:space="preserve"> National Conference of the Shakespeare Association of America: Toronto, Canada, April 2013.</w:t>
      </w:r>
    </w:p>
    <w:p w14:paraId="7AFF6B53" w14:textId="77777777" w:rsidR="001C4FC7" w:rsidRPr="00EE1DBC" w:rsidRDefault="001C4FC7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44EF6D2C" w14:textId="2B3845FA" w:rsidR="00957F41" w:rsidRPr="00EE1DBC" w:rsidRDefault="00922223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957F41" w:rsidRPr="00EE1DBC">
        <w:rPr>
          <w:rFonts w:ascii="Baskerville" w:hAnsi="Baskerville" w:cs="TimesNewRomanPSMT"/>
          <w:sz w:val="22"/>
          <w:szCs w:val="22"/>
        </w:rPr>
        <w:t>Sovereignty,</w:t>
      </w:r>
      <w:r>
        <w:rPr>
          <w:rFonts w:ascii="Baskerville" w:hAnsi="Baskerville" w:cs="TimesNewRomanPSMT"/>
          <w:sz w:val="22"/>
          <w:szCs w:val="22"/>
        </w:rPr>
        <w:t>”</w:t>
      </w:r>
      <w:r w:rsidR="00957F41" w:rsidRPr="00EE1DBC">
        <w:rPr>
          <w:rFonts w:ascii="Baskerville" w:hAnsi="Baskerville" w:cs="TimesNewRomanPSMT"/>
          <w:sz w:val="22"/>
          <w:szCs w:val="22"/>
        </w:rPr>
        <w:t xml:space="preserve"> National Conference of the Shakespeare Association of America: Boston MA, April </w:t>
      </w:r>
      <w:r w:rsidR="00957F41" w:rsidRPr="00EE1DBC">
        <w:rPr>
          <w:rFonts w:ascii="Baskerville" w:hAnsi="Baskerville" w:cs="TimesNewRomanPSMT"/>
          <w:sz w:val="22"/>
          <w:szCs w:val="22"/>
        </w:rPr>
        <w:lastRenderedPageBreak/>
        <w:t>2012.</w:t>
      </w:r>
    </w:p>
    <w:p w14:paraId="303C0222" w14:textId="77777777" w:rsidR="00957F41" w:rsidRPr="00EE1DBC" w:rsidRDefault="00957F41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07E1181" w14:textId="261E1FB4" w:rsidR="00156678" w:rsidRPr="00EE1DBC" w:rsidRDefault="00922223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156678" w:rsidRPr="00EE1DBC">
        <w:rPr>
          <w:rFonts w:ascii="Baskerville" w:hAnsi="Baskerville" w:cs="TimesNewRomanPSMT"/>
          <w:sz w:val="22"/>
          <w:szCs w:val="22"/>
        </w:rPr>
        <w:t>Compromised Will,</w:t>
      </w:r>
      <w:r>
        <w:rPr>
          <w:rFonts w:ascii="Baskerville" w:hAnsi="Baskerville" w:cs="TimesNewRomanPSMT"/>
          <w:sz w:val="22"/>
          <w:szCs w:val="22"/>
        </w:rPr>
        <w:t>”</w:t>
      </w:r>
      <w:r w:rsidR="00156678" w:rsidRPr="00EE1DBC">
        <w:rPr>
          <w:rFonts w:ascii="Baskerville" w:hAnsi="Baskerville" w:cs="TimesNewRomanPSMT"/>
          <w:sz w:val="22"/>
          <w:szCs w:val="22"/>
        </w:rPr>
        <w:t xml:space="preserve"> Modern </w:t>
      </w:r>
      <w:r w:rsidR="00B425DD">
        <w:rPr>
          <w:rFonts w:ascii="Baskerville" w:hAnsi="Baskerville" w:cs="TimesNewRomanPSMT"/>
          <w:sz w:val="22"/>
          <w:szCs w:val="22"/>
        </w:rPr>
        <w:t>Language Association Conference:</w:t>
      </w:r>
      <w:r w:rsidR="00156678" w:rsidRPr="00EE1DBC">
        <w:rPr>
          <w:rFonts w:ascii="Baskerville" w:hAnsi="Baskerville" w:cs="TimesNewRomanPSMT"/>
          <w:sz w:val="22"/>
          <w:szCs w:val="22"/>
        </w:rPr>
        <w:t xml:space="preserve"> Seattle, WA, January 2012.</w:t>
      </w:r>
    </w:p>
    <w:p w14:paraId="0F7252CA" w14:textId="77777777" w:rsidR="00156678" w:rsidRPr="00EE1DBC" w:rsidRDefault="00156678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FDEC974" w14:textId="2A100DA5" w:rsidR="00156678" w:rsidRPr="00EE1DBC" w:rsidRDefault="00156678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Panel organizer and moderator,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Comparative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Globalisms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>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/>
          <w:sz w:val="22"/>
          <w:szCs w:val="22"/>
        </w:rPr>
        <w:t xml:space="preserve">Modern </w:t>
      </w:r>
      <w:r w:rsidR="00B425DD">
        <w:rPr>
          <w:rFonts w:ascii="Baskerville" w:hAnsi="Baskerville"/>
          <w:sz w:val="22"/>
          <w:szCs w:val="22"/>
        </w:rPr>
        <w:t>Language Association Conference:</w:t>
      </w:r>
      <w:r w:rsidRPr="00EE1DBC">
        <w:rPr>
          <w:rFonts w:ascii="Baskerville" w:hAnsi="Baskerville"/>
          <w:sz w:val="22"/>
          <w:szCs w:val="22"/>
        </w:rPr>
        <w:t xml:space="preserve"> Seattle, WA January 2012.</w:t>
      </w:r>
    </w:p>
    <w:p w14:paraId="10E33837" w14:textId="77777777" w:rsidR="00156678" w:rsidRPr="00EE1DBC" w:rsidRDefault="00156678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7F05DFC" w14:textId="34E3396F" w:rsidR="00F623AB" w:rsidRPr="00EE1DBC" w:rsidRDefault="00922223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F623AB" w:rsidRPr="00EE1DBC">
        <w:rPr>
          <w:rFonts w:ascii="Baskerville" w:hAnsi="Baskerville" w:cs="TimesNewRomanPSMT"/>
          <w:sz w:val="22"/>
          <w:szCs w:val="22"/>
        </w:rPr>
        <w:t>Falstaff,</w:t>
      </w:r>
      <w:r>
        <w:rPr>
          <w:rFonts w:ascii="Baskerville" w:hAnsi="Baskerville" w:cs="TimesNewRomanPSMT"/>
          <w:sz w:val="22"/>
          <w:szCs w:val="22"/>
        </w:rPr>
        <w:t>”</w:t>
      </w:r>
      <w:r w:rsidR="00F623AB" w:rsidRPr="00EE1DBC">
        <w:rPr>
          <w:rFonts w:ascii="Baskerville" w:hAnsi="Baskerville" w:cs="TimesNewRomanPSMT"/>
          <w:sz w:val="22"/>
          <w:szCs w:val="22"/>
        </w:rPr>
        <w:t xml:space="preserve"> The World Shakespeare Congress: Prague, Czech Republic, July 2011.</w:t>
      </w:r>
    </w:p>
    <w:p w14:paraId="5B527BBD" w14:textId="77777777" w:rsidR="00F623AB" w:rsidRPr="00EE1DBC" w:rsidRDefault="00F623AB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8517D55" w14:textId="77777777" w:rsidR="00A22F1A" w:rsidRPr="00EE1DBC" w:rsidRDefault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12B47F7" w14:textId="19BF91EF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MEDIA INTERVIEWS</w:t>
      </w:r>
      <w:r w:rsidR="00623B71">
        <w:rPr>
          <w:rFonts w:ascii="Baskerville" w:hAnsi="Baskerville" w:cs="TimesNewRomanPS-BoldMT"/>
          <w:b/>
          <w:bCs/>
          <w:sz w:val="22"/>
          <w:szCs w:val="22"/>
        </w:rPr>
        <w:t xml:space="preserve"> and POPULAR TALKS</w:t>
      </w:r>
    </w:p>
    <w:p w14:paraId="2474BD7A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3DC47EA9" w14:textId="77777777" w:rsidR="00D33FA1" w:rsidRPr="00D33FA1" w:rsidRDefault="00D33FA1" w:rsidP="00D33FA1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“Addiction and Beer,” </w:t>
      </w:r>
      <w:r>
        <w:rPr>
          <w:rFonts w:ascii="Baskerville" w:hAnsi="Baskerville"/>
          <w:i/>
          <w:sz w:val="22"/>
          <w:szCs w:val="22"/>
        </w:rPr>
        <w:t xml:space="preserve">That Shakespeare Life, </w:t>
      </w:r>
      <w:r>
        <w:rPr>
          <w:rFonts w:ascii="Baskerville" w:hAnsi="Baskerville"/>
          <w:sz w:val="22"/>
          <w:szCs w:val="22"/>
        </w:rPr>
        <w:t>March 31, 2020.</w:t>
      </w:r>
    </w:p>
    <w:p w14:paraId="363BECB7" w14:textId="77777777" w:rsidR="00D33FA1" w:rsidRDefault="00D33FA1" w:rsidP="00D33FA1">
      <w:pPr>
        <w:ind w:left="720" w:hanging="720"/>
        <w:rPr>
          <w:rFonts w:ascii="Baskerville" w:hAnsi="Baskerville"/>
          <w:sz w:val="22"/>
          <w:szCs w:val="22"/>
        </w:rPr>
      </w:pPr>
    </w:p>
    <w:p w14:paraId="1B2A276A" w14:textId="594FD67F" w:rsidR="00D33FA1" w:rsidRPr="00D33FA1" w:rsidRDefault="00D33FA1" w:rsidP="00D33FA1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“Addiction and Obsession in Shakespeare’s </w:t>
      </w:r>
      <w:r>
        <w:rPr>
          <w:rFonts w:ascii="Baskerville" w:hAnsi="Baskerville"/>
          <w:i/>
          <w:sz w:val="22"/>
          <w:szCs w:val="22"/>
        </w:rPr>
        <w:t xml:space="preserve">Twelfth Night,” Bard Talks LA: Live Webinar, </w:t>
      </w:r>
      <w:r>
        <w:rPr>
          <w:rFonts w:ascii="Baskerville" w:hAnsi="Baskerville"/>
          <w:sz w:val="22"/>
          <w:szCs w:val="22"/>
        </w:rPr>
        <w:t>Dec 2019.</w:t>
      </w:r>
    </w:p>
    <w:p w14:paraId="3B36BB84" w14:textId="77777777" w:rsidR="00D33FA1" w:rsidRDefault="00D33FA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i/>
          <w:sz w:val="22"/>
          <w:szCs w:val="22"/>
        </w:rPr>
      </w:pPr>
    </w:p>
    <w:p w14:paraId="654E3C76" w14:textId="23FCB409" w:rsidR="00623B71" w:rsidRDefault="00623B7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>
        <w:rPr>
          <w:rFonts w:ascii="Baskerville" w:hAnsi="Baskerville" w:cs="TimesNewRomanPS-BoldMT"/>
          <w:i/>
          <w:sz w:val="22"/>
          <w:szCs w:val="22"/>
        </w:rPr>
        <w:t xml:space="preserve">LA Times Festival of Books, </w:t>
      </w:r>
      <w:r>
        <w:rPr>
          <w:rFonts w:ascii="Baskerville" w:hAnsi="Baskerville" w:cs="TimesNewRomanPS-BoldMT"/>
          <w:sz w:val="22"/>
          <w:szCs w:val="22"/>
        </w:rPr>
        <w:t>“The Enduring Allure of Shakespeare” panel, March 2019.</w:t>
      </w:r>
    </w:p>
    <w:p w14:paraId="05727561" w14:textId="77777777" w:rsidR="00623B71" w:rsidRDefault="00623B7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3509B76D" w14:textId="11098F00" w:rsidR="001D5345" w:rsidRDefault="001D534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>
        <w:rPr>
          <w:rFonts w:ascii="Baskerville" w:hAnsi="Baskerville" w:cs="TimesNewRomanPS-BoldMT"/>
          <w:sz w:val="22"/>
          <w:szCs w:val="22"/>
        </w:rPr>
        <w:t xml:space="preserve">Louie B. Free Radio Show, 90 minutes guest interview on </w:t>
      </w:r>
      <w:r>
        <w:rPr>
          <w:rFonts w:ascii="Baskerville" w:hAnsi="Baskerville" w:cs="TimesNewRomanPS-BoldMT"/>
          <w:i/>
          <w:sz w:val="22"/>
          <w:szCs w:val="22"/>
        </w:rPr>
        <w:t>Addiction and Devotion in Early Modern England</w:t>
      </w:r>
      <w:r>
        <w:rPr>
          <w:rFonts w:ascii="Baskerville" w:hAnsi="Baskerville" w:cs="TimesNewRomanPS-BoldMT"/>
          <w:sz w:val="22"/>
          <w:szCs w:val="22"/>
        </w:rPr>
        <w:t>, June 2018.</w:t>
      </w:r>
    </w:p>
    <w:p w14:paraId="50CEB00E" w14:textId="77777777" w:rsidR="001D5345" w:rsidRDefault="001D534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0C6B9297" w14:textId="5787E1D8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Helvetica Neue"/>
          <w:color w:val="262626"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Biography Channel, </w:t>
      </w:r>
      <w:r w:rsidRPr="00EE1DBC">
        <w:rPr>
          <w:rFonts w:ascii="Baskerville" w:hAnsi="Baskerville" w:cs="TimesNewRomanPS-BoldMT"/>
          <w:i/>
          <w:sz w:val="22"/>
          <w:szCs w:val="22"/>
        </w:rPr>
        <w:t>Christopher Marlowe</w:t>
      </w:r>
      <w:r w:rsidRPr="00EE1DBC">
        <w:rPr>
          <w:rFonts w:ascii="Baskerville" w:hAnsi="Baskerville"/>
          <w:color w:val="262626"/>
          <w:sz w:val="22"/>
          <w:szCs w:val="22"/>
        </w:rPr>
        <w:t xml:space="preserve">. A&amp;E </w:t>
      </w:r>
      <w:r w:rsidR="003E41BD" w:rsidRPr="00EE1DBC">
        <w:rPr>
          <w:rFonts w:ascii="Baskerville" w:hAnsi="Baskerville"/>
          <w:color w:val="262626"/>
          <w:sz w:val="22"/>
          <w:szCs w:val="22"/>
        </w:rPr>
        <w:t xml:space="preserve">Television Networks, 2014. </w:t>
      </w:r>
    </w:p>
    <w:p w14:paraId="57E37FD4" w14:textId="77777777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55B9791F" w14:textId="7161E763" w:rsidR="00E80432" w:rsidRPr="00EE1DBC" w:rsidRDefault="00066A5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hyperlink r:id="rId7" w:history="1">
        <w:r w:rsidR="00E80432" w:rsidRPr="00EE1DBC">
          <w:rPr>
            <w:rStyle w:val="Hyperlink"/>
            <w:rFonts w:ascii="Baskerville" w:hAnsi="Baskerville" w:cs="TimesNewRomanPS-BoldMT"/>
            <w:sz w:val="22"/>
            <w:szCs w:val="22"/>
          </w:rPr>
          <w:t>http://www.biography.com/people/christopher-marlowe-9399572</w:t>
        </w:r>
      </w:hyperlink>
    </w:p>
    <w:p w14:paraId="22287E2E" w14:textId="77777777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53F6AC1D" w14:textId="19737FF9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i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Biography Channel, </w:t>
      </w:r>
      <w:r w:rsidRPr="00EE1DBC">
        <w:rPr>
          <w:rFonts w:ascii="Baskerville" w:hAnsi="Baskerville" w:cs="TimesNewRomanPS-BoldMT"/>
          <w:i/>
          <w:sz w:val="22"/>
          <w:szCs w:val="22"/>
        </w:rPr>
        <w:t xml:space="preserve">William Shakespeare. </w:t>
      </w:r>
      <w:r w:rsidRPr="00EE1DBC">
        <w:rPr>
          <w:rFonts w:ascii="Baskerville" w:hAnsi="Baskerville"/>
          <w:color w:val="262626"/>
          <w:sz w:val="22"/>
          <w:szCs w:val="22"/>
        </w:rPr>
        <w:t>A&amp;E</w:t>
      </w:r>
      <w:r w:rsidR="003E41BD" w:rsidRPr="00EE1DBC">
        <w:rPr>
          <w:rFonts w:ascii="Baskerville" w:hAnsi="Baskerville"/>
          <w:color w:val="262626"/>
          <w:sz w:val="22"/>
          <w:szCs w:val="22"/>
        </w:rPr>
        <w:t xml:space="preserve"> Television Networks, 2014. </w:t>
      </w:r>
    </w:p>
    <w:p w14:paraId="1847C7B9" w14:textId="77777777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i/>
          <w:sz w:val="22"/>
          <w:szCs w:val="22"/>
        </w:rPr>
      </w:pPr>
    </w:p>
    <w:p w14:paraId="14C5BCA2" w14:textId="051B89C3" w:rsidR="00E80432" w:rsidRPr="00EE1DBC" w:rsidRDefault="00066A5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i/>
          <w:sz w:val="22"/>
          <w:szCs w:val="22"/>
        </w:rPr>
      </w:pPr>
      <w:hyperlink r:id="rId8" w:history="1">
        <w:r w:rsidR="00E80432" w:rsidRPr="00EE1DBC">
          <w:rPr>
            <w:rStyle w:val="Hyperlink"/>
            <w:rFonts w:ascii="Baskerville" w:hAnsi="Baskerville" w:cs="TimesNewRomanPS-BoldMT"/>
            <w:i/>
            <w:sz w:val="22"/>
            <w:szCs w:val="22"/>
          </w:rPr>
          <w:t>http://www.biography.com/people/william-shakespeare-9480323</w:t>
        </w:r>
      </w:hyperlink>
    </w:p>
    <w:p w14:paraId="15E36BD2" w14:textId="77777777" w:rsidR="00E80432" w:rsidRPr="00EE1DBC" w:rsidRDefault="00E80432" w:rsidP="001B05AD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sz w:val="22"/>
          <w:szCs w:val="22"/>
        </w:rPr>
      </w:pPr>
    </w:p>
    <w:p w14:paraId="2D95B6C8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Showtime series, </w:t>
      </w:r>
      <w:r w:rsidRPr="00EE1DBC">
        <w:rPr>
          <w:rFonts w:ascii="Baskerville" w:hAnsi="Baskerville" w:cs="TimesNewRomanPS-BoldMT"/>
          <w:i/>
          <w:iCs/>
          <w:sz w:val="22"/>
          <w:szCs w:val="22"/>
        </w:rPr>
        <w:t>The Tudors</w:t>
      </w:r>
      <w:r w:rsidRPr="00EE1DBC">
        <w:rPr>
          <w:rFonts w:ascii="Baskerville" w:hAnsi="Baskerville" w:cs="TimesNewRomanPS-BoldMT"/>
          <w:sz w:val="22"/>
          <w:szCs w:val="22"/>
        </w:rPr>
        <w:t>, producer Stuart Richardson. Appear as special feature on DVD set of the second and third series.</w:t>
      </w:r>
    </w:p>
    <w:p w14:paraId="6391D8BE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</w:p>
    <w:p w14:paraId="5ACD359F" w14:textId="00280526" w:rsidR="00831D8A" w:rsidRPr="001B05AD" w:rsidRDefault="00066A50" w:rsidP="001B05AD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hyperlink r:id="rId9" w:history="1">
        <w:r w:rsidR="00831D8A" w:rsidRPr="00EE1DBC">
          <w:rPr>
            <w:rStyle w:val="Hyperlink"/>
            <w:rFonts w:ascii="Baskerville" w:hAnsi="Baskerville" w:cs="TimesNewRomanPS-BoldMT"/>
            <w:bCs/>
            <w:sz w:val="22"/>
            <w:szCs w:val="22"/>
          </w:rPr>
          <w:t>http://dornsife.usc.edu/news/stories/1064/behind-the-mask/</w:t>
        </w:r>
      </w:hyperlink>
    </w:p>
    <w:p w14:paraId="37BFD757" w14:textId="37BC066B" w:rsidR="00831D8A" w:rsidRPr="00EE1DBC" w:rsidRDefault="00922223" w:rsidP="00F16A10">
      <w:pPr>
        <w:spacing w:before="100" w:beforeAutospacing="1" w:after="100" w:afterAutospacing="1"/>
        <w:outlineLvl w:val="0"/>
        <w:rPr>
          <w:rFonts w:ascii="Baskerville" w:hAnsi="Baskerville"/>
          <w:bCs/>
          <w:kern w:val="36"/>
          <w:sz w:val="22"/>
          <w:szCs w:val="22"/>
        </w:rPr>
      </w:pPr>
      <w:r>
        <w:rPr>
          <w:rFonts w:ascii="Baskerville" w:hAnsi="Baskerville"/>
          <w:bCs/>
          <w:kern w:val="36"/>
          <w:sz w:val="22"/>
          <w:szCs w:val="22"/>
        </w:rPr>
        <w:t>“</w:t>
      </w:r>
      <w:proofErr w:type="spellStart"/>
      <w:r w:rsidR="00831D8A" w:rsidRPr="00EE1DBC">
        <w:rPr>
          <w:rFonts w:ascii="Baskerville" w:hAnsi="Baskerville"/>
          <w:bCs/>
          <w:kern w:val="36"/>
          <w:sz w:val="22"/>
          <w:szCs w:val="22"/>
        </w:rPr>
        <w:t>Especialistas</w:t>
      </w:r>
      <w:proofErr w:type="spellEnd"/>
      <w:r w:rsidR="00831D8A" w:rsidRPr="00EE1DBC">
        <w:rPr>
          <w:rFonts w:ascii="Baskerville" w:hAnsi="Baskerville"/>
          <w:bCs/>
          <w:kern w:val="36"/>
          <w:sz w:val="22"/>
          <w:szCs w:val="22"/>
        </w:rPr>
        <w:t xml:space="preserve"> </w:t>
      </w:r>
      <w:proofErr w:type="spellStart"/>
      <w:r w:rsidR="00831D8A" w:rsidRPr="00EE1DBC">
        <w:rPr>
          <w:rFonts w:ascii="Baskerville" w:hAnsi="Baskerville"/>
          <w:bCs/>
          <w:kern w:val="36"/>
          <w:sz w:val="22"/>
          <w:szCs w:val="22"/>
        </w:rPr>
        <w:t>comentam</w:t>
      </w:r>
      <w:proofErr w:type="spellEnd"/>
      <w:r w:rsidR="00831D8A" w:rsidRPr="00EE1DBC">
        <w:rPr>
          <w:rFonts w:ascii="Baskerville" w:hAnsi="Baskerville"/>
          <w:bCs/>
          <w:kern w:val="36"/>
          <w:sz w:val="22"/>
          <w:szCs w:val="22"/>
        </w:rPr>
        <w:t xml:space="preserve"> a </w:t>
      </w:r>
      <w:proofErr w:type="spellStart"/>
      <w:r w:rsidR="00831D8A" w:rsidRPr="00EE1DBC">
        <w:rPr>
          <w:rFonts w:ascii="Baskerville" w:hAnsi="Baskerville"/>
          <w:bCs/>
          <w:kern w:val="36"/>
          <w:sz w:val="22"/>
          <w:szCs w:val="22"/>
        </w:rPr>
        <w:t>longevidade</w:t>
      </w:r>
      <w:proofErr w:type="spellEnd"/>
      <w:r w:rsidR="00831D8A" w:rsidRPr="00EE1DBC">
        <w:rPr>
          <w:rFonts w:ascii="Baskerville" w:hAnsi="Baskerville"/>
          <w:bCs/>
          <w:kern w:val="36"/>
          <w:sz w:val="22"/>
          <w:szCs w:val="22"/>
        </w:rPr>
        <w:t xml:space="preserve"> de William Shakespeare,</w:t>
      </w:r>
      <w:r>
        <w:rPr>
          <w:rFonts w:ascii="Baskerville" w:hAnsi="Baskerville"/>
          <w:bCs/>
          <w:kern w:val="36"/>
          <w:sz w:val="22"/>
          <w:szCs w:val="22"/>
        </w:rPr>
        <w:t>”</w:t>
      </w:r>
      <w:r w:rsidR="00831D8A" w:rsidRPr="00EE1DBC">
        <w:rPr>
          <w:rFonts w:ascii="Baskerville" w:hAnsi="Baskerville"/>
          <w:bCs/>
          <w:kern w:val="36"/>
          <w:sz w:val="22"/>
          <w:szCs w:val="22"/>
        </w:rPr>
        <w:t xml:space="preserve"> </w:t>
      </w:r>
      <w:r w:rsidR="00F16A10" w:rsidRPr="00EE1DBC">
        <w:rPr>
          <w:rFonts w:ascii="Baskerville" w:hAnsi="Baskerville"/>
          <w:bCs/>
          <w:kern w:val="36"/>
          <w:sz w:val="22"/>
          <w:szCs w:val="22"/>
        </w:rPr>
        <w:t xml:space="preserve">in </w:t>
      </w:r>
      <w:proofErr w:type="spellStart"/>
      <w:r w:rsidR="00F16A10" w:rsidRPr="00EE1DBC">
        <w:rPr>
          <w:rFonts w:ascii="Baskerville" w:hAnsi="Baskerville"/>
          <w:bCs/>
          <w:i/>
          <w:kern w:val="36"/>
          <w:sz w:val="22"/>
          <w:szCs w:val="22"/>
        </w:rPr>
        <w:t>Estadão</w:t>
      </w:r>
      <w:proofErr w:type="spellEnd"/>
      <w:r w:rsidR="00F16A10" w:rsidRPr="00EE1DBC">
        <w:rPr>
          <w:rFonts w:ascii="Baskerville" w:hAnsi="Baskerville"/>
          <w:bCs/>
          <w:i/>
          <w:kern w:val="36"/>
          <w:sz w:val="22"/>
          <w:szCs w:val="22"/>
        </w:rPr>
        <w:t xml:space="preserve"> Brazil</w:t>
      </w:r>
      <w:r w:rsidR="00F16A10" w:rsidRPr="00EE1DBC">
        <w:rPr>
          <w:rFonts w:ascii="Baskerville" w:hAnsi="Baskerville"/>
          <w:bCs/>
          <w:kern w:val="36"/>
          <w:sz w:val="22"/>
          <w:szCs w:val="22"/>
        </w:rPr>
        <w:t xml:space="preserve">, </w:t>
      </w:r>
      <w:r w:rsidR="00B40048">
        <w:rPr>
          <w:rFonts w:ascii="Baskerville" w:hAnsi="Baskerville"/>
          <w:sz w:val="22"/>
          <w:szCs w:val="22"/>
        </w:rPr>
        <w:t>24 de M</w:t>
      </w:r>
      <w:r w:rsidR="00831D8A" w:rsidRPr="00EE1DBC">
        <w:rPr>
          <w:rFonts w:ascii="Baskerville" w:hAnsi="Baskerville"/>
          <w:sz w:val="22"/>
          <w:szCs w:val="22"/>
        </w:rPr>
        <w:t>aio de 2012 | 20h 07</w:t>
      </w:r>
    </w:p>
    <w:p w14:paraId="307FB7F8" w14:textId="1BC7D46A" w:rsidR="00831D8A" w:rsidRPr="00EE1DBC" w:rsidRDefault="00066A5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hyperlink r:id="rId10" w:history="1">
        <w:r w:rsidR="00831D8A" w:rsidRPr="00EE1DBC">
          <w:rPr>
            <w:rStyle w:val="Hyperlink"/>
            <w:rFonts w:ascii="Baskerville" w:hAnsi="Baskerville" w:cs="TimesNewRomanPS-BoldMT"/>
            <w:bCs/>
            <w:sz w:val="22"/>
            <w:szCs w:val="22"/>
          </w:rPr>
          <w:t>http://www.estadao.com.br/noticias/arteelazer,especialistas-comentam-a-longevidade-de-william-shakespeare,877513,0.htm</w:t>
        </w:r>
      </w:hyperlink>
    </w:p>
    <w:p w14:paraId="695665D0" w14:textId="77777777" w:rsidR="00090A07" w:rsidRPr="00EE1DBC" w:rsidRDefault="00090A07" w:rsidP="00A22F1A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4BC437B4" w14:textId="4430631D" w:rsidR="00137110" w:rsidRPr="00EE1DBC" w:rsidRDefault="00137110" w:rsidP="0013711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</w:r>
    </w:p>
    <w:p w14:paraId="16442344" w14:textId="3946A1EA" w:rsidR="004B0181" w:rsidRPr="00EE1DBC" w:rsidRDefault="00323BE7" w:rsidP="004B018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  <w:r>
        <w:rPr>
          <w:rFonts w:ascii="Baskerville" w:hAnsi="Baskerville" w:cs="TimesNewRomanPS-BoldMT"/>
          <w:b/>
          <w:bCs/>
          <w:sz w:val="22"/>
          <w:szCs w:val="22"/>
        </w:rPr>
        <w:t xml:space="preserve">CAMPUS </w:t>
      </w:r>
      <w:r w:rsidR="00A22F1A" w:rsidRPr="00EE1DBC">
        <w:rPr>
          <w:rFonts w:ascii="Baskerville" w:hAnsi="Baskerville" w:cs="TimesNewRomanPS-BoldMT"/>
          <w:b/>
          <w:bCs/>
          <w:sz w:val="22"/>
          <w:szCs w:val="22"/>
        </w:rPr>
        <w:t>AND COMMUNITY LECTURES AND EVENTS</w:t>
      </w:r>
    </w:p>
    <w:p w14:paraId="4F099316" w14:textId="77777777" w:rsidR="004B0181" w:rsidRPr="00EE1DBC" w:rsidRDefault="004B0181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20CFD55" w14:textId="277A241F" w:rsidR="0072337C" w:rsidRDefault="0072337C" w:rsidP="0072337C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Featured book, </w:t>
      </w:r>
      <w:r>
        <w:rPr>
          <w:rFonts w:ascii="Baskerville" w:hAnsi="Baskerville" w:cs="TimesNewRomanPSMT"/>
          <w:i/>
          <w:sz w:val="22"/>
          <w:szCs w:val="22"/>
        </w:rPr>
        <w:t xml:space="preserve">Addiction and Devotion in Early Modern England, </w:t>
      </w:r>
      <w:r>
        <w:rPr>
          <w:rFonts w:ascii="Baskerville" w:hAnsi="Baskerville" w:cs="TimesNewRomanPSMT"/>
          <w:sz w:val="22"/>
          <w:szCs w:val="22"/>
        </w:rPr>
        <w:t>Center for Law, History, and Culture Law and Literature Conference, April 2019.</w:t>
      </w:r>
    </w:p>
    <w:p w14:paraId="575F972B" w14:textId="77777777" w:rsidR="0072337C" w:rsidRDefault="0072337C" w:rsidP="000871E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715D549" w14:textId="6E12BC4E" w:rsidR="00C76060" w:rsidRDefault="00C76060" w:rsidP="000871E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Keck Medical School series, “Addiction and Devotion,” Fall 2018.</w:t>
      </w:r>
    </w:p>
    <w:p w14:paraId="6BA3F69B" w14:textId="77777777" w:rsidR="00C76060" w:rsidRDefault="00C76060" w:rsidP="000871E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774C6E8" w14:textId="5A02A9D1" w:rsidR="005053B5" w:rsidRDefault="005053B5" w:rsidP="000871E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Speaker, English </w:t>
      </w:r>
      <w:r w:rsidR="00F01062">
        <w:rPr>
          <w:rFonts w:ascii="Baskerville" w:hAnsi="Baskerville" w:cs="TimesNewRomanPSMT"/>
          <w:sz w:val="22"/>
          <w:szCs w:val="22"/>
        </w:rPr>
        <w:t>593 (Practicum in Teaching English and Narrative Studies)</w:t>
      </w:r>
      <w:r>
        <w:rPr>
          <w:rFonts w:ascii="Baskerville" w:hAnsi="Baskerville" w:cs="TimesNewRomanPSMT"/>
          <w:sz w:val="22"/>
          <w:szCs w:val="22"/>
        </w:rPr>
        <w:t>:</w:t>
      </w:r>
      <w:r w:rsidR="00F01062">
        <w:rPr>
          <w:rFonts w:ascii="Baskerville" w:hAnsi="Baskerville" w:cs="TimesNewRomanPSMT"/>
          <w:sz w:val="22"/>
          <w:szCs w:val="22"/>
        </w:rPr>
        <w:t xml:space="preserve"> </w:t>
      </w:r>
      <w:r w:rsidR="00896FB4">
        <w:rPr>
          <w:rFonts w:ascii="Baskerville" w:hAnsi="Baskerville" w:cs="TimesNewRomanPSMT"/>
          <w:sz w:val="22"/>
          <w:szCs w:val="22"/>
        </w:rPr>
        <w:t>addressed graduate students</w:t>
      </w:r>
      <w:r w:rsidR="00F01062">
        <w:rPr>
          <w:rFonts w:ascii="Baskerville" w:hAnsi="Baskerville" w:cs="TimesNewRomanPSMT"/>
          <w:sz w:val="22"/>
          <w:szCs w:val="22"/>
        </w:rPr>
        <w:t xml:space="preserve"> on professional comportment and work ethics</w:t>
      </w:r>
      <w:r w:rsidR="0072337C">
        <w:rPr>
          <w:rFonts w:ascii="Baskerville" w:hAnsi="Baskerville" w:cs="TimesNewRomanPSMT"/>
          <w:sz w:val="22"/>
          <w:szCs w:val="22"/>
        </w:rPr>
        <w:t>, Fall 2018</w:t>
      </w:r>
      <w:r w:rsidR="00F01062">
        <w:rPr>
          <w:rFonts w:ascii="Baskerville" w:hAnsi="Baskerville" w:cs="TimesNewRomanPSMT"/>
          <w:sz w:val="22"/>
          <w:szCs w:val="22"/>
        </w:rPr>
        <w:t>.</w:t>
      </w:r>
      <w:r>
        <w:rPr>
          <w:rFonts w:ascii="Baskerville" w:hAnsi="Baskerville" w:cs="TimesNewRomanPSMT"/>
          <w:sz w:val="22"/>
          <w:szCs w:val="22"/>
        </w:rPr>
        <w:t xml:space="preserve"> </w:t>
      </w:r>
    </w:p>
    <w:p w14:paraId="1C436172" w14:textId="77777777" w:rsidR="006E0549" w:rsidRDefault="006E0549" w:rsidP="0072337C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1B315106" w14:textId="77777777" w:rsidR="000871E0" w:rsidRPr="00EE1DBC" w:rsidRDefault="000871E0" w:rsidP="000871E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Speaker,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PBK History,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USC PBK Initiation Ceremony, March 2008</w:t>
      </w:r>
      <w:r>
        <w:rPr>
          <w:rFonts w:ascii="Baskerville" w:hAnsi="Baskerville" w:cs="TimesNewRomanPSMT"/>
          <w:sz w:val="22"/>
          <w:szCs w:val="22"/>
        </w:rPr>
        <w:t>; March 2018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66210107" w14:textId="77777777" w:rsidR="000871E0" w:rsidRDefault="000871E0" w:rsidP="000871E0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1D8699F" w14:textId="76CE251C" w:rsidR="006809D8" w:rsidRPr="00EE1DBC" w:rsidRDefault="006809D8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lastRenderedPageBreak/>
        <w:t xml:space="preserve">Introduction for Aimee Bender at the Phi Beta Kappa Induction, </w:t>
      </w:r>
      <w:r w:rsidR="00053303" w:rsidRPr="00EE1DBC">
        <w:rPr>
          <w:rFonts w:ascii="Baskerville" w:hAnsi="Baskerville" w:cs="TimesNewRomanPSMT"/>
          <w:sz w:val="22"/>
          <w:szCs w:val="22"/>
        </w:rPr>
        <w:t>March</w:t>
      </w:r>
      <w:r w:rsidRPr="00EE1DBC">
        <w:rPr>
          <w:rFonts w:ascii="Baskerville" w:hAnsi="Baskerville" w:cs="TimesNewRomanPSMT"/>
          <w:sz w:val="22"/>
          <w:szCs w:val="22"/>
        </w:rPr>
        <w:t xml:space="preserve"> 2017.</w:t>
      </w:r>
    </w:p>
    <w:p w14:paraId="5658C5DD" w14:textId="77777777" w:rsidR="006809D8" w:rsidRPr="00EE1DBC" w:rsidRDefault="006809D8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46184F52" w14:textId="6CD3E76A" w:rsidR="006809D8" w:rsidRPr="00EE1DBC" w:rsidRDefault="006809D8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Speaker,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Authorship,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USC Residential College speaker series with Phil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Ethington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>, March 2017.</w:t>
      </w:r>
    </w:p>
    <w:p w14:paraId="2DA7DF8C" w14:textId="77777777" w:rsidR="006809D8" w:rsidRPr="00EE1DBC" w:rsidRDefault="006809D8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3C4EE86" w14:textId="3C6B4B86" w:rsidR="009A01E5" w:rsidRPr="00EE1DBC" w:rsidRDefault="009A01E5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Speaker,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Ideas in History,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USC Society of Fellows, March 2017.</w:t>
      </w:r>
    </w:p>
    <w:p w14:paraId="44FF6C63" w14:textId="77777777" w:rsidR="009A01E5" w:rsidRPr="00EE1DBC" w:rsidRDefault="009A01E5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173482B" w14:textId="77777777" w:rsidR="004E2D00" w:rsidRPr="00EE1DBC" w:rsidRDefault="004E2D00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Moderator, Early Modern Literary Geographies, Huntington Library, October 2016.</w:t>
      </w:r>
    </w:p>
    <w:p w14:paraId="63DF2178" w14:textId="77777777" w:rsidR="006A26DC" w:rsidRPr="00EE1DBC" w:rsidRDefault="006A26DC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213EAF0" w14:textId="47C1BC9B" w:rsidR="006A26DC" w:rsidRPr="00EE1DBC" w:rsidRDefault="006A26DC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MESA College Day at USC, October 2016.</w:t>
      </w:r>
    </w:p>
    <w:p w14:paraId="5EA463CC" w14:textId="77777777" w:rsidR="004E2D00" w:rsidRPr="00EE1DBC" w:rsidRDefault="004E2D00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63958291" w14:textId="77777777" w:rsidR="004E2D00" w:rsidRPr="00EE1DBC" w:rsidRDefault="004E2D00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Moderator, Ben Jonson 1616-2016, Huntington Library, September 2016.</w:t>
      </w:r>
    </w:p>
    <w:p w14:paraId="79BEDF5F" w14:textId="77777777" w:rsidR="004E2D00" w:rsidRPr="00EE1DBC" w:rsidRDefault="004E2D00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A8C3287" w14:textId="77777777" w:rsidR="004E2D00" w:rsidRPr="00EE1DBC" w:rsidRDefault="004E2D00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Moderator and commentator, Pacific Coast Conference on British Study, Huntington Library, March 2015.</w:t>
      </w:r>
    </w:p>
    <w:p w14:paraId="5F7B37FD" w14:textId="77777777" w:rsidR="004E2D00" w:rsidRPr="00EE1DBC" w:rsidRDefault="004E2D00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404DD382" w14:textId="7E55B860" w:rsidR="004E2D00" w:rsidRPr="00EE1DBC" w:rsidRDefault="004E2D00" w:rsidP="004E2D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Moderator, Shakespeare Day, Huntington Library, April 2016.</w:t>
      </w:r>
    </w:p>
    <w:p w14:paraId="04B7FD0B" w14:textId="77777777" w:rsidR="004E2D00" w:rsidRPr="00EE1DBC" w:rsidRDefault="004E2D00" w:rsidP="007B50EC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848182F" w14:textId="4E087002" w:rsidR="002A3BD4" w:rsidRPr="00EE1DBC" w:rsidRDefault="00922223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137110" w:rsidRPr="00EE1DBC">
        <w:rPr>
          <w:rFonts w:ascii="Baskerville" w:hAnsi="Baskerville" w:cs="TimesNewRomanPSMT"/>
          <w:sz w:val="22"/>
          <w:szCs w:val="22"/>
        </w:rPr>
        <w:t>Midsummer Night’s Dream</w:t>
      </w:r>
      <w:r w:rsidR="002A3BD4" w:rsidRPr="00EE1DBC">
        <w:rPr>
          <w:rFonts w:ascii="Baskerville" w:hAnsi="Baskerville" w:cs="TimesNewRomanPSMT"/>
          <w:sz w:val="22"/>
          <w:szCs w:val="22"/>
        </w:rPr>
        <w:t>: guest lecture,</w:t>
      </w:r>
      <w:r>
        <w:rPr>
          <w:rFonts w:ascii="Baskerville" w:hAnsi="Baskerville" w:cs="TimesNewRomanPSMT"/>
          <w:sz w:val="22"/>
          <w:szCs w:val="22"/>
        </w:rPr>
        <w:t>”</w:t>
      </w:r>
      <w:r w:rsidR="002A3BD4" w:rsidRPr="00EE1DBC">
        <w:rPr>
          <w:rFonts w:ascii="Baskerville" w:hAnsi="Baskerville" w:cs="TimesNewRomanPSMT"/>
          <w:sz w:val="22"/>
          <w:szCs w:val="22"/>
        </w:rPr>
        <w:t xml:space="preserve"> Visions and Voices: </w:t>
      </w:r>
      <w:r w:rsidR="00137110" w:rsidRPr="00EE1DBC">
        <w:rPr>
          <w:rFonts w:ascii="Baskerville" w:hAnsi="Baskerville" w:cs="TimesNewRomanPSMT"/>
          <w:sz w:val="22"/>
          <w:szCs w:val="22"/>
        </w:rPr>
        <w:t>MND</w:t>
      </w:r>
      <w:r w:rsidR="002A3BD4" w:rsidRPr="00EE1DBC">
        <w:rPr>
          <w:rFonts w:ascii="Baskerville" w:hAnsi="Baskerville" w:cs="TimesNewRomanPSMT"/>
          <w:sz w:val="22"/>
          <w:szCs w:val="22"/>
        </w:rPr>
        <w:t xml:space="preserve"> at Broad Stage, Santa Monica, Spring 2014.</w:t>
      </w:r>
    </w:p>
    <w:p w14:paraId="30D4B80A" w14:textId="77777777" w:rsidR="002A3BD4" w:rsidRPr="00EE1DBC" w:rsidRDefault="002A3BD4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443CE8DA" w14:textId="451DFC0B" w:rsidR="00B8410B" w:rsidRPr="00EE1DBC" w:rsidRDefault="00922223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B8410B" w:rsidRPr="00EE1DBC">
        <w:rPr>
          <w:rFonts w:ascii="Baskerville" w:hAnsi="Baskerville" w:cs="TimesNewRomanPSMT"/>
          <w:sz w:val="22"/>
          <w:szCs w:val="22"/>
        </w:rPr>
        <w:t>Moderator and Interviewer,</w:t>
      </w:r>
      <w:r>
        <w:rPr>
          <w:rFonts w:ascii="Baskerville" w:hAnsi="Baskerville" w:cs="TimesNewRomanPSMT"/>
          <w:sz w:val="22"/>
          <w:szCs w:val="22"/>
        </w:rPr>
        <w:t>”</w:t>
      </w:r>
      <w:r w:rsidR="00B8410B" w:rsidRPr="00EE1DBC">
        <w:rPr>
          <w:rFonts w:ascii="Baskerville" w:hAnsi="Baskerville" w:cs="TimesNewRomanPSMT"/>
          <w:sz w:val="22"/>
          <w:szCs w:val="22"/>
        </w:rPr>
        <w:t xml:space="preserve"> Deb</w:t>
      </w:r>
      <w:r w:rsidR="008E6093">
        <w:rPr>
          <w:rFonts w:ascii="Baskerville" w:hAnsi="Baskerville" w:cs="TimesNewRomanPSMT"/>
          <w:sz w:val="22"/>
          <w:szCs w:val="22"/>
        </w:rPr>
        <w:t>orah</w:t>
      </w:r>
      <w:r w:rsidR="00B8410B" w:rsidRPr="00EE1DBC">
        <w:rPr>
          <w:rFonts w:ascii="Baskerville" w:hAnsi="Baskerville" w:cs="TimesNewRomanPSMT"/>
          <w:sz w:val="22"/>
          <w:szCs w:val="22"/>
        </w:rPr>
        <w:t xml:space="preserve"> Harkness, Visions and Voices: Provost’s Writers Series, February 13, 2013. </w:t>
      </w:r>
    </w:p>
    <w:p w14:paraId="24B226CB" w14:textId="77777777" w:rsidR="004B0181" w:rsidRPr="00EE1DBC" w:rsidRDefault="004B0181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61870E30" w14:textId="71C4C959" w:rsidR="004B0181" w:rsidRPr="00EE1DBC" w:rsidRDefault="00922223" w:rsidP="004B018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4B0181" w:rsidRPr="00EE1DBC">
        <w:rPr>
          <w:rFonts w:ascii="Baskerville" w:hAnsi="Baskerville" w:cs="TimesNewRomanPSMT"/>
          <w:sz w:val="22"/>
          <w:szCs w:val="22"/>
        </w:rPr>
        <w:t>Designing a syllabus,</w:t>
      </w:r>
      <w:r>
        <w:rPr>
          <w:rFonts w:ascii="Baskerville" w:hAnsi="Baskerville" w:cs="TimesNewRomanPSMT"/>
          <w:sz w:val="22"/>
          <w:szCs w:val="22"/>
        </w:rPr>
        <w:t>”</w:t>
      </w:r>
      <w:r w:rsidR="004B0181" w:rsidRPr="00EE1DBC">
        <w:rPr>
          <w:rFonts w:ascii="Baskerville" w:hAnsi="Baskerville" w:cs="TimesNewRomanPSMT"/>
          <w:sz w:val="22"/>
          <w:szCs w:val="22"/>
        </w:rPr>
        <w:t xml:space="preserve"> CORE 601 lecture to graduate student teachers, USC, November 2012.</w:t>
      </w:r>
    </w:p>
    <w:p w14:paraId="6FBDC7B6" w14:textId="77777777" w:rsidR="00B8410B" w:rsidRPr="00EE1DBC" w:rsidRDefault="00B8410B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28F1501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Panel Moderator, Thematic Option Annual Conference, Spring 2012.</w:t>
      </w:r>
    </w:p>
    <w:p w14:paraId="38827A90" w14:textId="77777777" w:rsidR="00A22F1A" w:rsidRPr="00EE1DBC" w:rsidRDefault="00A22F1A" w:rsidP="00F703B2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00A4AE2C" w14:textId="295D3CFF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Levin Institute Undergraduate coffeehouse seminar,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The Authentic Self,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November 2011.</w:t>
      </w:r>
    </w:p>
    <w:p w14:paraId="4B354992" w14:textId="77777777" w:rsidR="007A2E09" w:rsidRPr="00EE1DBC" w:rsidRDefault="007A2E09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65448A5" w14:textId="22075F54" w:rsidR="007A2E09" w:rsidRPr="00EE1DBC" w:rsidRDefault="00922223" w:rsidP="007A2E09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7A2E09" w:rsidRPr="00EE1DBC">
        <w:rPr>
          <w:rFonts w:ascii="Baskerville" w:hAnsi="Baskerville" w:cs="TimesNewRomanPSMT"/>
          <w:sz w:val="22"/>
          <w:szCs w:val="22"/>
        </w:rPr>
        <w:t>Teaching in the Literature Classroom,</w:t>
      </w:r>
      <w:r>
        <w:rPr>
          <w:rFonts w:ascii="Baskerville" w:hAnsi="Baskerville" w:cs="TimesNewRomanPSMT"/>
          <w:sz w:val="22"/>
          <w:szCs w:val="22"/>
        </w:rPr>
        <w:t>”</w:t>
      </w:r>
      <w:r w:rsidR="007A2E09" w:rsidRPr="00EE1DBC">
        <w:rPr>
          <w:rFonts w:ascii="Baskerville" w:hAnsi="Baskerville" w:cs="TimesNewRomanPSMT"/>
          <w:sz w:val="22"/>
          <w:szCs w:val="22"/>
        </w:rPr>
        <w:t xml:space="preserve"> Thematic Option Honors Program lecture to graduate student teachers, USC, October 2011.</w:t>
      </w:r>
    </w:p>
    <w:p w14:paraId="2C1D4F2A" w14:textId="77777777" w:rsidR="00A22F1A" w:rsidRPr="00EE1DBC" w:rsidRDefault="00A22F1A" w:rsidP="00F703B2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7B72C330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Respondent to Kenji Yoshino, </w:t>
      </w:r>
      <w:r w:rsidRPr="00EE1DBC">
        <w:rPr>
          <w:rFonts w:ascii="Baskerville" w:hAnsi="Baskerville" w:cs="TimesNewRomanPSMT"/>
          <w:i/>
          <w:sz w:val="22"/>
          <w:szCs w:val="22"/>
        </w:rPr>
        <w:t>Shakespeare and Justice</w:t>
      </w:r>
      <w:r w:rsidRPr="00EE1DBC">
        <w:rPr>
          <w:rFonts w:ascii="Baskerville" w:hAnsi="Baskerville" w:cs="TimesNewRomanPSMT"/>
          <w:sz w:val="22"/>
          <w:szCs w:val="22"/>
        </w:rPr>
        <w:t>, CLHC Workshop at USC Law School, April 2011.</w:t>
      </w:r>
    </w:p>
    <w:p w14:paraId="33A68893" w14:textId="77777777" w:rsidR="007A2E09" w:rsidRPr="00EE1DBC" w:rsidRDefault="007A2E09" w:rsidP="007A2E0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16D23D55" w14:textId="47A2E55F" w:rsidR="007A2E09" w:rsidRPr="00EE1DBC" w:rsidRDefault="00922223" w:rsidP="007A2E09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7A2E09" w:rsidRPr="00EE1DBC">
        <w:rPr>
          <w:rFonts w:ascii="Baskerville" w:hAnsi="Baskerville" w:cs="TimesNewRomanPSMT"/>
          <w:sz w:val="22"/>
          <w:szCs w:val="22"/>
        </w:rPr>
        <w:t>Developing a Teaching Philosophy,</w:t>
      </w:r>
      <w:r>
        <w:rPr>
          <w:rFonts w:ascii="Baskerville" w:hAnsi="Baskerville" w:cs="TimesNewRomanPSMT"/>
          <w:sz w:val="22"/>
          <w:szCs w:val="22"/>
        </w:rPr>
        <w:t>”</w:t>
      </w:r>
      <w:r w:rsidR="007A2E09" w:rsidRPr="00EE1DBC">
        <w:rPr>
          <w:rFonts w:ascii="Baskerville" w:hAnsi="Baskerville" w:cs="TimesNewRomanPSMT"/>
          <w:sz w:val="22"/>
          <w:szCs w:val="22"/>
        </w:rPr>
        <w:t xml:space="preserve"> CORE 601 Teacher Training series, USC, 2011.</w:t>
      </w:r>
    </w:p>
    <w:p w14:paraId="3FE8C5C2" w14:textId="77777777" w:rsidR="007A2E09" w:rsidRPr="00EE1DBC" w:rsidRDefault="007A2E09" w:rsidP="00F703B2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AA75BEC" w14:textId="20753C90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Panel Member,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LA,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Vaulting Ambition: An Interactive Shakespeare Convention; Los Angeles Shakespeare Festival, featuring actors and academics, October 2008.</w:t>
      </w:r>
    </w:p>
    <w:p w14:paraId="797D432F" w14:textId="77777777" w:rsidR="00A22F1A" w:rsidRPr="00EE1DBC" w:rsidRDefault="00A22F1A" w:rsidP="000871E0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5587559D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Moderator, UCLA Shakespeare Symposium, May 2007.</w:t>
      </w:r>
    </w:p>
    <w:p w14:paraId="09001398" w14:textId="77777777" w:rsidR="004B0181" w:rsidRPr="00EE1DBC" w:rsidRDefault="004B0181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62FC6D9B" w14:textId="54BAF086" w:rsidR="004B0181" w:rsidRPr="00EE1DBC" w:rsidRDefault="00922223" w:rsidP="004B018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4B0181" w:rsidRPr="00EE1DBC">
        <w:rPr>
          <w:rFonts w:ascii="Baskerville" w:hAnsi="Baskerville" w:cs="TimesNewRomanPSMT"/>
          <w:sz w:val="22"/>
          <w:szCs w:val="22"/>
        </w:rPr>
        <w:t>This Mortal Coil,</w:t>
      </w:r>
      <w:r>
        <w:rPr>
          <w:rFonts w:ascii="Baskerville" w:hAnsi="Baskerville" w:cs="TimesNewRomanPSMT"/>
          <w:sz w:val="22"/>
          <w:szCs w:val="22"/>
        </w:rPr>
        <w:t>”</w:t>
      </w:r>
      <w:r w:rsidR="004B0181" w:rsidRPr="00EE1DBC">
        <w:rPr>
          <w:rFonts w:ascii="Baskerville" w:hAnsi="Baskerville" w:cs="TimesNewRomanPSMT"/>
          <w:sz w:val="22"/>
          <w:szCs w:val="22"/>
        </w:rPr>
        <w:t xml:space="preserve"> Keynote Address at the USC Thematic Option Undergraduate Honors Conference, Spring 2007.</w:t>
      </w:r>
    </w:p>
    <w:p w14:paraId="43EC4579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A31F9D7" w14:textId="0FAC9084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Speaker,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Negotiating Job Offers,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USC Women in Academia forum, October 2006.</w:t>
      </w:r>
    </w:p>
    <w:p w14:paraId="4A4A8080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7308EB6" w14:textId="45E36325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Respondent to Ayanna Thompson,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Race and Torture in Early Modern England,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Junior Scholars Law and Literature Workshop, USC Law School, June 2006.</w:t>
      </w:r>
    </w:p>
    <w:p w14:paraId="58D472B0" w14:textId="77777777" w:rsidR="004B0181" w:rsidRPr="00EE1DBC" w:rsidRDefault="004B0181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6940ACEA" w14:textId="4510C4F8" w:rsidR="004B0181" w:rsidRPr="00EE1DBC" w:rsidRDefault="00922223" w:rsidP="004B018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="004B0181" w:rsidRPr="00EE1DBC">
        <w:rPr>
          <w:rFonts w:ascii="Baskerville" w:hAnsi="Baskerville" w:cs="TimesNewRomanPSMT"/>
          <w:sz w:val="22"/>
          <w:szCs w:val="22"/>
        </w:rPr>
        <w:t>Why and How We Teach,</w:t>
      </w:r>
      <w:r>
        <w:rPr>
          <w:rFonts w:ascii="Baskerville" w:hAnsi="Baskerville" w:cs="TimesNewRomanPSMT"/>
          <w:sz w:val="22"/>
          <w:szCs w:val="22"/>
        </w:rPr>
        <w:t>”</w:t>
      </w:r>
      <w:r w:rsidR="004B0181" w:rsidRPr="00EE1DBC">
        <w:rPr>
          <w:rFonts w:ascii="Baskerville" w:hAnsi="Baskerville" w:cs="TimesNewRomanPSMT"/>
          <w:sz w:val="22"/>
          <w:szCs w:val="22"/>
        </w:rPr>
        <w:t xml:space="preserve"> USC Department of English talk for undergraduate majors, April 2006.</w:t>
      </w:r>
    </w:p>
    <w:p w14:paraId="10AF7E8A" w14:textId="77777777" w:rsidR="00A22F1A" w:rsidRPr="00EE1DBC" w:rsidRDefault="00A22F1A" w:rsidP="00F703B2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796212A" w14:textId="72D9D1C6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Speaker,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How to turn a Dissertation into a Book,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USC Mentoring Event with Norris Pope of Stanford University Press, February 2006.</w:t>
      </w:r>
    </w:p>
    <w:p w14:paraId="15832878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63B43FC2" w14:textId="64055341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Moderator,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Consequences,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Cultures of War, Cultures of Peace, Huntington Library, September 2005.</w:t>
      </w:r>
    </w:p>
    <w:p w14:paraId="14FEF036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13520F54" w14:textId="5499386B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Chair,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Ghostly Ruins,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Renaissance Conference of Southern California, Huntington Library, March 2005.</w:t>
      </w:r>
    </w:p>
    <w:p w14:paraId="4E22B679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4BF1933" w14:textId="5E7145DB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Speaker,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Treason by Words,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USC Department of English Lunchtime talk, November 2004.</w:t>
      </w:r>
    </w:p>
    <w:p w14:paraId="523679D1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EEC1AEC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Moderator, panel at British Theatre History conference, Huntington Library, March 2003.</w:t>
      </w:r>
    </w:p>
    <w:p w14:paraId="12D19AF7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0E32B74C" w14:textId="03F66B6C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Respondent to Debora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Shuger's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Roman Catholicism, Roman Law, and the Regulation of Language in Early Modern England (1558-1641),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West Coast Law and Literature Conference at USC, May 2002.</w:t>
      </w:r>
    </w:p>
    <w:p w14:paraId="4AAE8F9D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5C84BEF" w14:textId="4D953015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Speaker,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'The Highway to Infamy:' Citing Traitors and Cheaters in Early Modern England,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Center for Feminist Research Lecture Series at USC, April 2002.</w:t>
      </w:r>
    </w:p>
    <w:p w14:paraId="1015D7C2" w14:textId="77777777" w:rsidR="00A22F1A" w:rsidRPr="00EE1DBC" w:rsidRDefault="00A22F1A" w:rsidP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3102EF57" w14:textId="12793BD2" w:rsidR="00A22F1A" w:rsidRPr="00EE1DBC" w:rsidRDefault="00A22F1A" w:rsidP="00A22F1A">
      <w:pPr>
        <w:widowControl w:val="0"/>
        <w:tabs>
          <w:tab w:val="left" w:pos="-1260"/>
        </w:tabs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Respondent to Lisa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Pon's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Telling Stories: The </w:t>
      </w:r>
      <w:r w:rsidRPr="00EE1DBC">
        <w:rPr>
          <w:rFonts w:ascii="Baskerville" w:hAnsi="Baskerville" w:cs="TimesNewRomanPSMT"/>
          <w:i/>
          <w:sz w:val="22"/>
          <w:szCs w:val="22"/>
        </w:rPr>
        <w:t>Madonna del Fuoco</w:t>
      </w:r>
      <w:r w:rsidRPr="00EE1DBC">
        <w:rPr>
          <w:rFonts w:ascii="Baskerville" w:hAnsi="Baskerville" w:cs="TimesNewRomanPSMT"/>
          <w:sz w:val="22"/>
          <w:szCs w:val="22"/>
        </w:rPr>
        <w:t xml:space="preserve"> of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Fiolì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and its commentators,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USC Department of Art History Lecture Series, February 2002.</w:t>
      </w:r>
    </w:p>
    <w:p w14:paraId="06352DEA" w14:textId="77777777" w:rsidR="00A22F1A" w:rsidRPr="00EE1DBC" w:rsidRDefault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</w:p>
    <w:p w14:paraId="495BE6A1" w14:textId="77777777" w:rsidR="00C164A4" w:rsidRPr="00EE1DBC" w:rsidRDefault="00C164A4" w:rsidP="00D24C95">
      <w:pPr>
        <w:widowControl w:val="0"/>
        <w:tabs>
          <w:tab w:val="left" w:pos="-1260"/>
        </w:tabs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5AB9151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NATIONAL SERVICE</w:t>
      </w:r>
    </w:p>
    <w:p w14:paraId="01F2C0AC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9E4197A" w14:textId="77777777" w:rsidR="004F01C5" w:rsidRDefault="004F01C5" w:rsidP="00FD57B7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sz w:val="22"/>
          <w:szCs w:val="22"/>
        </w:rPr>
      </w:pPr>
      <w:r>
        <w:rPr>
          <w:rFonts w:ascii="Baskerville" w:hAnsi="Baskerville" w:cs="TimesNewRomanPS-ItalicMT"/>
          <w:iCs/>
          <w:sz w:val="22"/>
          <w:szCs w:val="22"/>
        </w:rPr>
        <w:t xml:space="preserve">Editorial Board, </w:t>
      </w:r>
      <w:r>
        <w:rPr>
          <w:rFonts w:ascii="Baskerville" w:hAnsi="Baskerville" w:cs="TimesNewRomanPS-ItalicMT"/>
          <w:i/>
          <w:sz w:val="22"/>
          <w:szCs w:val="22"/>
        </w:rPr>
        <w:t>Shakespeare Quarterly</w:t>
      </w:r>
    </w:p>
    <w:p w14:paraId="2F882956" w14:textId="77777777" w:rsidR="004F01C5" w:rsidRDefault="004F01C5" w:rsidP="00FD57B7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sz w:val="22"/>
          <w:szCs w:val="22"/>
        </w:rPr>
      </w:pPr>
      <w:r>
        <w:rPr>
          <w:rFonts w:ascii="Baskerville" w:hAnsi="Baskerville" w:cs="TimesNewRomanPS-ItalicMT"/>
          <w:iCs/>
          <w:sz w:val="22"/>
          <w:szCs w:val="22"/>
        </w:rPr>
        <w:t xml:space="preserve">Editorial Board, </w:t>
      </w:r>
      <w:r>
        <w:rPr>
          <w:rFonts w:ascii="Baskerville" w:hAnsi="Baskerville" w:cs="TimesNewRomanPS-ItalicMT"/>
          <w:i/>
          <w:sz w:val="22"/>
          <w:szCs w:val="22"/>
        </w:rPr>
        <w:t>The Hare</w:t>
      </w:r>
    </w:p>
    <w:p w14:paraId="5E02C802" w14:textId="47E822B4" w:rsidR="00DF66DC" w:rsidRPr="00DF66DC" w:rsidRDefault="00DF66DC" w:rsidP="00FD57B7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Cs/>
          <w:sz w:val="22"/>
          <w:szCs w:val="22"/>
        </w:rPr>
        <w:t xml:space="preserve">Fulbright </w:t>
      </w:r>
      <w:r w:rsidR="008402FC">
        <w:rPr>
          <w:rFonts w:ascii="Baskerville" w:hAnsi="Baskerville" w:cs="TimesNewRomanPS-ItalicMT"/>
          <w:iCs/>
          <w:sz w:val="22"/>
          <w:szCs w:val="22"/>
        </w:rPr>
        <w:t xml:space="preserve">U.S. Student Program, 2018-2021: </w:t>
      </w:r>
      <w:r w:rsidR="008402FC">
        <w:rPr>
          <w:rFonts w:ascii="Baskerville" w:hAnsi="Baskerville" w:cs="TimesNewRomanPS-ItalicMT"/>
          <w:i/>
          <w:iCs/>
          <w:sz w:val="22"/>
          <w:szCs w:val="22"/>
        </w:rPr>
        <w:t>Screening Committee</w:t>
      </w:r>
    </w:p>
    <w:p w14:paraId="4AB87DC6" w14:textId="3F216D6C" w:rsidR="00FD57B7" w:rsidRPr="00EE1DBC" w:rsidRDefault="00FD57B7" w:rsidP="00FD57B7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Cs/>
          <w:sz w:val="22"/>
          <w:szCs w:val="22"/>
        </w:rPr>
        <w:t>Huntington Library Fellowship committee, 2015-16</w:t>
      </w:r>
      <w:r w:rsidR="008402FC">
        <w:rPr>
          <w:rFonts w:ascii="Baskerville" w:hAnsi="Baskerville" w:cs="TimesNewRomanPS-ItalicMT"/>
          <w:iCs/>
          <w:sz w:val="22"/>
          <w:szCs w:val="22"/>
        </w:rPr>
        <w:t xml:space="preserve">: </w:t>
      </w:r>
      <w:r w:rsidR="008402FC" w:rsidRPr="00EE1DBC">
        <w:rPr>
          <w:rFonts w:ascii="Baskerville" w:hAnsi="Baskerville" w:cs="TimesNewRomanPS-ItalicMT"/>
          <w:i/>
          <w:iCs/>
          <w:sz w:val="22"/>
          <w:szCs w:val="22"/>
        </w:rPr>
        <w:t>External Reviewer</w:t>
      </w:r>
    </w:p>
    <w:p w14:paraId="58D63DB5" w14:textId="39A8C5F1" w:rsidR="00C164A4" w:rsidRPr="00EE1DBC" w:rsidRDefault="00C164A4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Cs/>
          <w:sz w:val="22"/>
          <w:szCs w:val="22"/>
        </w:rPr>
        <w:t>Stanford Humanities Cente</w:t>
      </w:r>
      <w:r w:rsidR="008402FC">
        <w:rPr>
          <w:rFonts w:ascii="Baskerville" w:hAnsi="Baskerville" w:cs="TimesNewRomanPS-ItalicMT"/>
          <w:iCs/>
          <w:sz w:val="22"/>
          <w:szCs w:val="22"/>
        </w:rPr>
        <w:t xml:space="preserve">r Fellowship committee, 2010-11: </w:t>
      </w:r>
      <w:r w:rsidR="008402FC" w:rsidRPr="00EE1DBC">
        <w:rPr>
          <w:rFonts w:ascii="Baskerville" w:hAnsi="Baskerville" w:cs="TimesNewRomanPS-ItalicMT"/>
          <w:i/>
          <w:iCs/>
          <w:sz w:val="22"/>
          <w:szCs w:val="22"/>
        </w:rPr>
        <w:t>External Reviewer</w:t>
      </w:r>
    </w:p>
    <w:p w14:paraId="50DA7AE0" w14:textId="7B124249" w:rsidR="00253D7B" w:rsidRPr="00D73A4E" w:rsidRDefault="00C164A4" w:rsidP="00D73A4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sz w:val="22"/>
          <w:szCs w:val="22"/>
        </w:rPr>
        <w:t>MLA Division Committee: English Renaissance Literature, 2009-</w:t>
      </w:r>
      <w:r w:rsidR="008402FC">
        <w:rPr>
          <w:rFonts w:ascii="Baskerville" w:hAnsi="Baskerville" w:cs="TimesNewRomanPS-ItalicMT"/>
          <w:sz w:val="22"/>
          <w:szCs w:val="22"/>
        </w:rPr>
        <w:t xml:space="preserve">2013: </w:t>
      </w:r>
      <w:r w:rsidR="008402FC" w:rsidRPr="00EE1DBC">
        <w:rPr>
          <w:rFonts w:ascii="Baskerville" w:hAnsi="Baskerville" w:cs="TimesNewRomanPS-ItalicMT"/>
          <w:i/>
          <w:iCs/>
          <w:sz w:val="22"/>
          <w:szCs w:val="22"/>
        </w:rPr>
        <w:t>Elected Committee member</w:t>
      </w:r>
    </w:p>
    <w:p w14:paraId="1F3ED209" w14:textId="7BDA711C" w:rsidR="008402FC" w:rsidRDefault="008402FC" w:rsidP="003E7CA8">
      <w:pPr>
        <w:widowControl w:val="0"/>
        <w:autoSpaceDE w:val="0"/>
        <w:autoSpaceDN w:val="0"/>
        <w:adjustRightInd w:val="0"/>
        <w:ind w:left="2160" w:hanging="216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/>
          <w:iCs/>
          <w:sz w:val="22"/>
          <w:szCs w:val="22"/>
        </w:rPr>
        <w:t>Tenure Review</w:t>
      </w:r>
      <w:r>
        <w:rPr>
          <w:rFonts w:ascii="Baskerville" w:hAnsi="Baskerville" w:cs="TimesNewRomanPS-ItalicMT"/>
          <w:i/>
          <w:iCs/>
          <w:sz w:val="22"/>
          <w:szCs w:val="22"/>
        </w:rPr>
        <w:tab/>
      </w:r>
      <w:r w:rsidR="00025281">
        <w:rPr>
          <w:rFonts w:ascii="Baskerville" w:hAnsi="Baskerville" w:cs="TimesNewRomanPS-ItalicMT"/>
          <w:iCs/>
          <w:sz w:val="22"/>
          <w:szCs w:val="22"/>
        </w:rPr>
        <w:t>Willamette College</w:t>
      </w:r>
      <w:r w:rsidR="003E7CA8">
        <w:rPr>
          <w:rFonts w:ascii="Baskerville" w:hAnsi="Baskerville" w:cs="TimesNewRomanPS-ItalicMT"/>
          <w:iCs/>
          <w:sz w:val="22"/>
          <w:szCs w:val="22"/>
        </w:rPr>
        <w:t xml:space="preserve">; </w:t>
      </w:r>
      <w:r w:rsidR="00025281">
        <w:rPr>
          <w:rFonts w:ascii="Baskerville" w:hAnsi="Baskerville" w:cs="TimesNewRomanPS-ItalicMT"/>
          <w:iCs/>
          <w:sz w:val="22"/>
          <w:szCs w:val="22"/>
        </w:rPr>
        <w:t>Louisiana State University</w:t>
      </w:r>
      <w:r w:rsidR="003E7CA8">
        <w:rPr>
          <w:rFonts w:ascii="Baskerville" w:hAnsi="Baskerville" w:cs="TimesNewRomanPS-ItalicMT"/>
          <w:iCs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iCs/>
          <w:sz w:val="22"/>
          <w:szCs w:val="22"/>
        </w:rPr>
        <w:t>UC-Irvine</w:t>
      </w:r>
      <w:r w:rsidR="003E7CA8">
        <w:rPr>
          <w:rFonts w:ascii="Baskerville" w:hAnsi="Baskerville" w:cs="TimesNewRomanPS-ItalicMT"/>
          <w:iCs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iCs/>
          <w:sz w:val="22"/>
          <w:szCs w:val="22"/>
        </w:rPr>
        <w:t>UC-Davi</w:t>
      </w:r>
      <w:r w:rsidR="003E7CA8">
        <w:rPr>
          <w:rFonts w:ascii="Baskerville" w:hAnsi="Baskerville" w:cs="TimesNewRomanPS-ItalicMT"/>
          <w:iCs/>
          <w:sz w:val="22"/>
          <w:szCs w:val="22"/>
        </w:rPr>
        <w:t xml:space="preserve">s; </w:t>
      </w:r>
      <w:r>
        <w:rPr>
          <w:rFonts w:ascii="Baskerville" w:hAnsi="Baskerville" w:cs="TimesNewRomanPS-ItalicMT"/>
          <w:iCs/>
          <w:sz w:val="22"/>
          <w:szCs w:val="22"/>
        </w:rPr>
        <w:t>Clemson University</w:t>
      </w:r>
      <w:r w:rsidR="003E7CA8">
        <w:rPr>
          <w:rFonts w:ascii="Baskerville" w:hAnsi="Baskerville" w:cs="TimesNewRomanPS-ItalicMT"/>
          <w:iCs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iCs/>
          <w:sz w:val="22"/>
          <w:szCs w:val="22"/>
        </w:rPr>
        <w:t xml:space="preserve">Washington State </w:t>
      </w:r>
      <w:r>
        <w:rPr>
          <w:rFonts w:ascii="Baskerville" w:hAnsi="Baskerville" w:cs="TimesNewRomanPS-ItalicMT"/>
          <w:iCs/>
          <w:sz w:val="22"/>
          <w:szCs w:val="22"/>
        </w:rPr>
        <w:t>University</w:t>
      </w:r>
      <w:r w:rsidR="003E7CA8">
        <w:rPr>
          <w:rFonts w:ascii="Baskerville" w:hAnsi="Baskerville" w:cs="TimesNewRomanPS-ItalicMT"/>
          <w:iCs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iCs/>
          <w:sz w:val="22"/>
          <w:szCs w:val="22"/>
        </w:rPr>
        <w:t>Boise State University</w:t>
      </w:r>
      <w:r w:rsidR="003E7CA8">
        <w:rPr>
          <w:rFonts w:ascii="Baskerville" w:hAnsi="Baskerville" w:cs="TimesNewRomanPS-ItalicMT"/>
          <w:iCs/>
          <w:sz w:val="22"/>
          <w:szCs w:val="22"/>
        </w:rPr>
        <w:t>: Penn State University</w:t>
      </w:r>
    </w:p>
    <w:p w14:paraId="5D728DA5" w14:textId="7B7E7C48" w:rsidR="00053303" w:rsidRPr="00EE1DBC" w:rsidRDefault="00C164A4" w:rsidP="00F427E0">
      <w:pPr>
        <w:widowControl w:val="0"/>
        <w:autoSpaceDE w:val="0"/>
        <w:autoSpaceDN w:val="0"/>
        <w:adjustRightInd w:val="0"/>
        <w:ind w:left="2160" w:hanging="216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Manuscript </w:t>
      </w:r>
      <w:proofErr w:type="gramStart"/>
      <w:r w:rsidRPr="00EE1DBC">
        <w:rPr>
          <w:rFonts w:ascii="Baskerville" w:hAnsi="Baskerville" w:cs="TimesNewRomanPS-ItalicMT"/>
          <w:i/>
          <w:iCs/>
          <w:sz w:val="22"/>
          <w:szCs w:val="22"/>
        </w:rPr>
        <w:t>Reviewer</w:t>
      </w:r>
      <w:r w:rsidRPr="00EE1DBC">
        <w:rPr>
          <w:rFonts w:ascii="Baskerville" w:hAnsi="Baskerville" w:cs="TimesNewRomanPS-ItalicMT"/>
          <w:sz w:val="22"/>
          <w:szCs w:val="22"/>
        </w:rPr>
        <w:t xml:space="preserve">  </w:t>
      </w:r>
      <w:r w:rsidR="0085008F" w:rsidRPr="00EE1DBC">
        <w:rPr>
          <w:rFonts w:ascii="Baskerville" w:hAnsi="Baskerville" w:cs="TimesNewRomanPS-ItalicMT"/>
          <w:sz w:val="22"/>
          <w:szCs w:val="22"/>
        </w:rPr>
        <w:tab/>
      </w:r>
      <w:proofErr w:type="gramEnd"/>
      <w:r w:rsidR="00025281">
        <w:rPr>
          <w:rFonts w:ascii="Baskerville" w:hAnsi="Baskerville" w:cs="TimesNewRomanPS-ItalicMT"/>
          <w:sz w:val="22"/>
          <w:szCs w:val="22"/>
        </w:rPr>
        <w:t>Bloomsbury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Cambridge University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Cornell University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Oxford University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Blackwell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Shakespeare Quarterly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Journal of Early Modern History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Blackwell Literature Compass Journal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Junior Law Scholars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="00C51C7E" w:rsidRPr="00EE1DBC">
        <w:rPr>
          <w:rFonts w:ascii="Baskerville" w:hAnsi="Baskerville" w:cs="TimesNewRomanPS-ItalicMT"/>
          <w:sz w:val="22"/>
          <w:szCs w:val="22"/>
        </w:rPr>
        <w:t>Renaissance Studies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="00C51C7E" w:rsidRPr="00EE1DBC">
        <w:rPr>
          <w:rFonts w:ascii="Baskerville" w:hAnsi="Baskerville" w:cs="TimesNewRomanPS-ItalicMT"/>
          <w:sz w:val="22"/>
          <w:szCs w:val="22"/>
        </w:rPr>
        <w:t>Shakespeare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="00053303" w:rsidRPr="00EE1DBC">
        <w:rPr>
          <w:rFonts w:ascii="Baskerville" w:hAnsi="Baskerville" w:cs="TimesNewRomanPS-ItalicMT"/>
          <w:sz w:val="22"/>
          <w:szCs w:val="22"/>
        </w:rPr>
        <w:t>Renaissance Drama</w:t>
      </w:r>
    </w:p>
    <w:p w14:paraId="17A066F4" w14:textId="6E701555" w:rsidR="00C164A4" w:rsidRDefault="00C164A4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Program Committee</w:t>
      </w:r>
      <w:r w:rsidR="008402FC">
        <w:rPr>
          <w:rFonts w:ascii="Baskerville" w:hAnsi="Baskerville" w:cs="TimesNewRomanPS-ItalicMT"/>
          <w:i/>
          <w:iCs/>
          <w:sz w:val="22"/>
          <w:szCs w:val="22"/>
        </w:rPr>
        <w:tab/>
      </w:r>
      <w:r w:rsidRPr="00EE1DBC">
        <w:rPr>
          <w:rFonts w:ascii="Baskerville" w:hAnsi="Baskerville" w:cs="TimesNewRomanPS-ItalicMT"/>
          <w:sz w:val="22"/>
          <w:szCs w:val="22"/>
        </w:rPr>
        <w:t>Shakespeare Association of America national conference, 2005-6.</w:t>
      </w:r>
    </w:p>
    <w:p w14:paraId="4B92D2FD" w14:textId="6FDE90C3" w:rsidR="008402FC" w:rsidRDefault="008402FC" w:rsidP="008402FC">
      <w:pPr>
        <w:widowControl w:val="0"/>
        <w:autoSpaceDE w:val="0"/>
        <w:autoSpaceDN w:val="0"/>
        <w:adjustRightInd w:val="0"/>
        <w:ind w:left="1440" w:firstLine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sz w:val="22"/>
          <w:szCs w:val="22"/>
        </w:rPr>
        <w:t xml:space="preserve">Pacific Coast Conference of British Studies </w:t>
      </w:r>
      <w:r>
        <w:rPr>
          <w:rFonts w:ascii="Baskerville" w:hAnsi="Baskerville" w:cs="TimesNewRomanPS-ItalicMT"/>
          <w:sz w:val="22"/>
          <w:szCs w:val="22"/>
        </w:rPr>
        <w:t>conference, 2006-7; 2011-12.</w:t>
      </w:r>
    </w:p>
    <w:p w14:paraId="05A52A55" w14:textId="2C55BA73" w:rsidR="008402FC" w:rsidRPr="00EE1DBC" w:rsidRDefault="008402FC" w:rsidP="008402FC">
      <w:pPr>
        <w:widowControl w:val="0"/>
        <w:autoSpaceDE w:val="0"/>
        <w:autoSpaceDN w:val="0"/>
        <w:adjustRightInd w:val="0"/>
        <w:ind w:left="1440" w:firstLine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Renaissance Conference of Southern California, 2004-5.</w:t>
      </w:r>
    </w:p>
    <w:p w14:paraId="68A8CD8C" w14:textId="6F48D449" w:rsidR="00253D7B" w:rsidRPr="00253D7B" w:rsidRDefault="00253D7B" w:rsidP="00253D7B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Stanford Humanities Center fellowship applications, 2005-2010</w:t>
      </w:r>
      <w:r>
        <w:rPr>
          <w:rFonts w:ascii="Baskerville" w:hAnsi="Baskerville" w:cs="TimesNewRomanPSMT"/>
          <w:sz w:val="22"/>
          <w:szCs w:val="22"/>
        </w:rPr>
        <w:t>:</w:t>
      </w:r>
      <w:r w:rsidRPr="008402FC">
        <w:rPr>
          <w:rFonts w:ascii="Baskerville" w:hAnsi="Baskerville" w:cs="TimesNewRomanPS-ItalicMT"/>
          <w:i/>
          <w:iCs/>
          <w:sz w:val="22"/>
          <w:szCs w:val="22"/>
        </w:rPr>
        <w:t xml:space="preserve"> </w:t>
      </w:r>
      <w:r>
        <w:rPr>
          <w:rFonts w:ascii="Baskerville" w:hAnsi="Baskerville" w:cs="TimesNewRomanPS-ItalicMT"/>
          <w:i/>
          <w:iCs/>
          <w:sz w:val="22"/>
          <w:szCs w:val="22"/>
        </w:rPr>
        <w:t>Screening reviewer</w:t>
      </w:r>
    </w:p>
    <w:p w14:paraId="25F18B0A" w14:textId="77777777" w:rsidR="008402FC" w:rsidRPr="00EE1DBC" w:rsidRDefault="008402FC" w:rsidP="008402FC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sz w:val="22"/>
          <w:szCs w:val="22"/>
        </w:rPr>
        <w:t>Shakespeare</w:t>
      </w:r>
      <w:r>
        <w:rPr>
          <w:rFonts w:ascii="Baskerville" w:hAnsi="Baskerville" w:cs="TimesNewRomanPS-ItalicMT"/>
          <w:sz w:val="22"/>
          <w:szCs w:val="22"/>
        </w:rPr>
        <w:t xml:space="preserve"> Association of America, 2007-8: </w:t>
      </w:r>
      <w:r w:rsidRPr="00EE1DBC">
        <w:rPr>
          <w:rFonts w:ascii="Baskerville" w:hAnsi="Baskerville" w:cs="TimesNewRomanPS-ItalicMT"/>
          <w:i/>
          <w:iCs/>
          <w:sz w:val="22"/>
          <w:szCs w:val="22"/>
        </w:rPr>
        <w:t>Nominations Committee member</w:t>
      </w:r>
    </w:p>
    <w:p w14:paraId="3B7D705E" w14:textId="558AF7CD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Panel organizer</w:t>
      </w:r>
      <w:r w:rsidRPr="00EE1DBC">
        <w:rPr>
          <w:rFonts w:ascii="Baskerville" w:hAnsi="Baskerville" w:cs="TimesNewRomanPSMT"/>
          <w:sz w:val="22"/>
          <w:szCs w:val="22"/>
        </w:rPr>
        <w:t xml:space="preserve">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Early Modern Texts and Legal Disputes,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North American Conference on British Studies: Philadelphia, PA, October 2004; Pacific Coast Conference on British Studies: Berkeley, CA, March 2004.</w:t>
      </w:r>
    </w:p>
    <w:p w14:paraId="564C9B1E" w14:textId="559515B8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Organizer, </w:t>
      </w:r>
      <w:r w:rsidRPr="00EE1DBC">
        <w:rPr>
          <w:rFonts w:ascii="Baskerville" w:hAnsi="Baskerville" w:cs="TimesNewRomanPSMT"/>
          <w:sz w:val="22"/>
          <w:szCs w:val="22"/>
        </w:rPr>
        <w:t xml:space="preserve">Reading Group: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What is a Public </w:t>
      </w:r>
      <w:proofErr w:type="gramStart"/>
      <w:r w:rsidRPr="00EE1DBC">
        <w:rPr>
          <w:rFonts w:ascii="Baskerville" w:hAnsi="Baskerville" w:cs="TimesNewRomanPSMT"/>
          <w:sz w:val="22"/>
          <w:szCs w:val="22"/>
        </w:rPr>
        <w:t>Sphere?,</w:t>
      </w:r>
      <w:proofErr w:type="gramEnd"/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Stanford University, 2003-4. </w:t>
      </w:r>
    </w:p>
    <w:p w14:paraId="78FE109F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On-site Director</w:t>
      </w:r>
      <w:r w:rsidRPr="00EE1DBC">
        <w:rPr>
          <w:rFonts w:ascii="Baskerville" w:hAnsi="Baskerville" w:cs="TimesNewRomanPSMT"/>
          <w:sz w:val="22"/>
          <w:szCs w:val="22"/>
        </w:rPr>
        <w:t>, University of Wisconsin-Madison Undergraduate Exchange Program, 1997-98. Advised UW-Madison students attending the University of Warwick.</w:t>
      </w:r>
    </w:p>
    <w:p w14:paraId="45D0A65D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08B0856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3BED7F4" w14:textId="784C7D87" w:rsidR="00C164A4" w:rsidRDefault="00C164A4" w:rsidP="004F01C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lastRenderedPageBreak/>
        <w:t>USC SERVICE</w:t>
      </w:r>
    </w:p>
    <w:p w14:paraId="14D4701E" w14:textId="77777777" w:rsidR="00856372" w:rsidRDefault="00856372" w:rsidP="00856372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University</w:t>
      </w:r>
    </w:p>
    <w:p w14:paraId="34DDDD81" w14:textId="77777777" w:rsidR="00856372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i/>
          <w:sz w:val="22"/>
          <w:szCs w:val="22"/>
        </w:rPr>
        <w:t xml:space="preserve">UCAPT, </w:t>
      </w:r>
      <w:r>
        <w:rPr>
          <w:rFonts w:ascii="Baskerville" w:hAnsi="Baskerville" w:cs="TimesNewRomanPS-BoldMT"/>
          <w:bCs/>
          <w:sz w:val="22"/>
          <w:szCs w:val="22"/>
        </w:rPr>
        <w:t>2019-21.</w:t>
      </w:r>
    </w:p>
    <w:p w14:paraId="3E8776F4" w14:textId="77777777" w:rsidR="00856372" w:rsidRPr="003E7CA8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Executive Board</w:t>
      </w:r>
      <w:r w:rsidRPr="00EE1DBC">
        <w:rPr>
          <w:rFonts w:ascii="Baskerville" w:hAnsi="Baskerville" w:cs="TimesNewRomanPS-ItalicMT"/>
          <w:sz w:val="22"/>
          <w:szCs w:val="22"/>
        </w:rPr>
        <w:t>, Phi Beta Kappa, USC, 2006 – present.</w:t>
      </w:r>
    </w:p>
    <w:p w14:paraId="6DEB475A" w14:textId="77777777" w:rsidR="00856372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i/>
          <w:sz w:val="22"/>
          <w:szCs w:val="22"/>
        </w:rPr>
        <w:t xml:space="preserve">Dornsife Evaluation Review Committee, </w:t>
      </w:r>
      <w:r>
        <w:rPr>
          <w:rFonts w:ascii="Baskerville" w:hAnsi="Baskerville" w:cs="TimesNewRomanPS-BoldMT"/>
          <w:bCs/>
          <w:sz w:val="22"/>
          <w:szCs w:val="22"/>
        </w:rPr>
        <w:t>2019-20.</w:t>
      </w:r>
    </w:p>
    <w:p w14:paraId="761D4A4B" w14:textId="77777777" w:rsidR="00856372" w:rsidRPr="00F77A0A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i/>
          <w:sz w:val="22"/>
          <w:szCs w:val="22"/>
        </w:rPr>
        <w:t xml:space="preserve">Reviewer, </w:t>
      </w:r>
      <w:r>
        <w:rPr>
          <w:rFonts w:ascii="Baskerville" w:hAnsi="Baskerville" w:cs="TimesNewRomanPS-BoldMT"/>
          <w:bCs/>
          <w:sz w:val="22"/>
          <w:szCs w:val="22"/>
        </w:rPr>
        <w:t>USC Interdisciplinary Teaching Grant applications, 2019-20.</w:t>
      </w:r>
    </w:p>
    <w:p w14:paraId="5CB81029" w14:textId="77777777" w:rsidR="00856372" w:rsidRPr="004966E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 w:rsidRPr="00764BB3">
        <w:rPr>
          <w:rFonts w:ascii="Baskerville" w:hAnsi="Baskerville" w:cs="TimesNewRomanPS-BoldMT"/>
          <w:bCs/>
          <w:i/>
          <w:sz w:val="22"/>
          <w:szCs w:val="22"/>
        </w:rPr>
        <w:t>History Department S</w:t>
      </w:r>
      <w:r>
        <w:rPr>
          <w:rFonts w:ascii="Baskerville" w:hAnsi="Baskerville" w:cs="TimesNewRomanPS-BoldMT"/>
          <w:bCs/>
          <w:i/>
          <w:sz w:val="22"/>
          <w:szCs w:val="22"/>
        </w:rPr>
        <w:t>earch C</w:t>
      </w:r>
      <w:r w:rsidRPr="00764BB3">
        <w:rPr>
          <w:rFonts w:ascii="Baskerville" w:hAnsi="Baskerville" w:cs="TimesNewRomanPS-BoldMT"/>
          <w:bCs/>
          <w:i/>
          <w:sz w:val="22"/>
          <w:szCs w:val="22"/>
        </w:rPr>
        <w:t>ommittee</w:t>
      </w:r>
      <w:r>
        <w:rPr>
          <w:rFonts w:ascii="Baskerville" w:hAnsi="Baskerville" w:cs="TimesNewRomanPS-BoldMT"/>
          <w:bCs/>
          <w:sz w:val="22"/>
          <w:szCs w:val="22"/>
        </w:rPr>
        <w:t xml:space="preserve">, for two senior professorships (Van </w:t>
      </w:r>
      <w:proofErr w:type="spellStart"/>
      <w:r>
        <w:rPr>
          <w:rFonts w:ascii="Baskerville" w:hAnsi="Baskerville" w:cs="TimesNewRomanPS-BoldMT"/>
          <w:bCs/>
          <w:sz w:val="22"/>
          <w:szCs w:val="22"/>
        </w:rPr>
        <w:t>Hunnick</w:t>
      </w:r>
      <w:proofErr w:type="spellEnd"/>
      <w:r>
        <w:rPr>
          <w:rFonts w:ascii="Baskerville" w:hAnsi="Baskerville" w:cs="TimesNewRomanPS-BoldMT"/>
          <w:bCs/>
          <w:sz w:val="22"/>
          <w:szCs w:val="22"/>
        </w:rPr>
        <w:t xml:space="preserve"> and Hubbard Chairs) in European History, History Department, 2018-2019.</w:t>
      </w:r>
    </w:p>
    <w:p w14:paraId="1C50EAE9" w14:textId="77777777" w:rsidR="00856372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Teaching evaluation, Theatre School review of Joseph Hacker, Fall 2019.</w:t>
      </w:r>
    </w:p>
    <w:p w14:paraId="6750A357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 xml:space="preserve">Teaching evaluation, Theatre School third-year review candidate Carla Della </w:t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Gatta</w:t>
      </w:r>
      <w:proofErr w:type="spellEnd"/>
      <w:r w:rsidRPr="00EE1DBC">
        <w:rPr>
          <w:rFonts w:ascii="Baskerville" w:hAnsi="Baskerville" w:cs="TimesNewRomanPS-BoldMT"/>
          <w:bCs/>
          <w:sz w:val="22"/>
          <w:szCs w:val="22"/>
        </w:rPr>
        <w:t>, September 2017.</w:t>
      </w:r>
    </w:p>
    <w:p w14:paraId="1B973160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>Teaching evaluation, Dean Andrew Stott’s tenure file, Fall 2017.</w:t>
      </w:r>
    </w:p>
    <w:p w14:paraId="124DF184" w14:textId="77777777" w:rsidR="00856372" w:rsidRPr="00EE1DBC" w:rsidRDefault="00856372" w:rsidP="00856372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i/>
          <w:sz w:val="22"/>
          <w:szCs w:val="22"/>
        </w:rPr>
        <w:t xml:space="preserve">Provost’s Strategic Planning Committee, </w:t>
      </w:r>
      <w:r w:rsidRPr="00EE1DBC">
        <w:rPr>
          <w:rFonts w:ascii="Baskerville" w:hAnsi="Baskerville" w:cs="TimesNewRomanPS-BoldMT"/>
          <w:bCs/>
          <w:sz w:val="22"/>
          <w:szCs w:val="22"/>
        </w:rPr>
        <w:t>2015-17.</w:t>
      </w:r>
    </w:p>
    <w:p w14:paraId="53370CEC" w14:textId="77777777" w:rsidR="00856372" w:rsidRPr="00EE1DBC" w:rsidRDefault="00856372" w:rsidP="00856372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i/>
          <w:sz w:val="22"/>
          <w:szCs w:val="22"/>
        </w:rPr>
        <w:t xml:space="preserve">Provost’s Postdoctoral Fellowship Committee </w:t>
      </w:r>
      <w:r w:rsidRPr="00EE1DBC">
        <w:rPr>
          <w:rFonts w:ascii="Baskerville" w:hAnsi="Baskerville" w:cs="TimesNewRomanPS-BoldMT"/>
          <w:bCs/>
          <w:sz w:val="22"/>
          <w:szCs w:val="22"/>
        </w:rPr>
        <w:t>(for University), Spring 2014.</w:t>
      </w:r>
    </w:p>
    <w:p w14:paraId="01F7ADE1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 xml:space="preserve">Steering Committee, </w:t>
      </w:r>
      <w:r w:rsidRPr="00EE1DBC">
        <w:rPr>
          <w:rFonts w:ascii="Baskerville" w:hAnsi="Baskerville" w:cs="TimesNewRomanPS-BoldMT"/>
          <w:bCs/>
          <w:i/>
          <w:sz w:val="22"/>
          <w:szCs w:val="22"/>
        </w:rPr>
        <w:t xml:space="preserve">Center for Law, History and Culture, </w:t>
      </w:r>
      <w:proofErr w:type="gramStart"/>
      <w:r w:rsidRPr="00EE1DBC">
        <w:rPr>
          <w:rFonts w:ascii="Baskerville" w:hAnsi="Baskerville" w:cs="TimesNewRomanPS-ItalicMT"/>
          <w:sz w:val="22"/>
          <w:szCs w:val="22"/>
        </w:rPr>
        <w:t>Fall</w:t>
      </w:r>
      <w:proofErr w:type="gramEnd"/>
      <w:r w:rsidRPr="00EE1DBC">
        <w:rPr>
          <w:rFonts w:ascii="Baskerville" w:hAnsi="Baskerville" w:cs="TimesNewRomanPS-ItalicMT"/>
          <w:sz w:val="22"/>
          <w:szCs w:val="22"/>
        </w:rPr>
        <w:t xml:space="preserve"> 2006–2008; Fall 2010; </w:t>
      </w:r>
      <w:r w:rsidRPr="00EE1DBC">
        <w:rPr>
          <w:rFonts w:ascii="Baskerville" w:hAnsi="Baskerville" w:cs="TimesNewRomanPS-BoldMT"/>
          <w:bCs/>
          <w:sz w:val="22"/>
          <w:szCs w:val="22"/>
        </w:rPr>
        <w:t xml:space="preserve">Fall 2014 - </w:t>
      </w:r>
      <w:r>
        <w:rPr>
          <w:rFonts w:ascii="Baskerville" w:hAnsi="Baskerville" w:cs="TimesNewRomanPS-BoldMT"/>
          <w:bCs/>
          <w:sz w:val="22"/>
          <w:szCs w:val="22"/>
        </w:rPr>
        <w:t>2018</w:t>
      </w:r>
      <w:r w:rsidRPr="00EE1DBC">
        <w:rPr>
          <w:rFonts w:ascii="Baskerville" w:hAnsi="Baskerville" w:cs="TimesNewRomanPS-BoldMT"/>
          <w:bCs/>
          <w:sz w:val="22"/>
          <w:szCs w:val="22"/>
        </w:rPr>
        <w:t>.</w:t>
      </w:r>
    </w:p>
    <w:p w14:paraId="15D632AF" w14:textId="77777777" w:rsidR="00856372" w:rsidRPr="00EE1DBC" w:rsidRDefault="00856372" w:rsidP="00856372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i/>
          <w:sz w:val="22"/>
          <w:szCs w:val="22"/>
        </w:rPr>
        <w:t xml:space="preserve">Reviewer, </w:t>
      </w:r>
      <w:r w:rsidRPr="00EE1DBC">
        <w:rPr>
          <w:rFonts w:ascii="Baskerville" w:hAnsi="Baskerville" w:cs="TimesNewRomanPS-BoldMT"/>
          <w:bCs/>
          <w:sz w:val="22"/>
          <w:szCs w:val="22"/>
        </w:rPr>
        <w:t>Junior Scholar submissions, 2008- present.</w:t>
      </w:r>
    </w:p>
    <w:p w14:paraId="556321EA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Graduate School Fellowship Committee, </w:t>
      </w:r>
      <w:r w:rsidRPr="00EE1DBC">
        <w:rPr>
          <w:rFonts w:ascii="Baskerville" w:hAnsi="Baskerville" w:cs="TimesNewRomanPS-ItalicMT"/>
          <w:sz w:val="22"/>
          <w:szCs w:val="22"/>
        </w:rPr>
        <w:t xml:space="preserve">2006-2008; </w:t>
      </w:r>
      <w:r w:rsidRPr="00EE1DBC">
        <w:rPr>
          <w:rFonts w:ascii="Baskerville" w:hAnsi="Baskerville" w:cs="TimesNewRomanPS-ItalicMT"/>
          <w:iCs/>
          <w:sz w:val="22"/>
          <w:szCs w:val="22"/>
        </w:rPr>
        <w:t>Spring 2011; Spring 2012.</w:t>
      </w:r>
    </w:p>
    <w:p w14:paraId="571903A5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Provost's Postdoctoral Fellowship committee </w:t>
      </w:r>
      <w:r w:rsidRPr="00EE1DBC">
        <w:rPr>
          <w:rFonts w:ascii="Baskerville" w:hAnsi="Baskerville" w:cs="TimesNewRomanPS-ItalicMT"/>
          <w:iCs/>
          <w:sz w:val="22"/>
          <w:szCs w:val="22"/>
        </w:rPr>
        <w:t>(in English department), Spring 2011.</w:t>
      </w:r>
    </w:p>
    <w:p w14:paraId="75ADB185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ACLS-Mellon Postdoctoral Fellowship committee, </w:t>
      </w:r>
      <w:r w:rsidRPr="00EE1DBC">
        <w:rPr>
          <w:rFonts w:ascii="Baskerville" w:hAnsi="Baskerville" w:cs="TimesNewRomanPS-ItalicMT"/>
          <w:iCs/>
          <w:sz w:val="22"/>
          <w:szCs w:val="22"/>
        </w:rPr>
        <w:t>Fall 2011.</w:t>
      </w:r>
    </w:p>
    <w:p w14:paraId="238040B1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USC Faculty Council</w:t>
      </w:r>
      <w:r w:rsidRPr="00EE1DBC">
        <w:rPr>
          <w:rFonts w:ascii="Baskerville" w:hAnsi="Baskerville" w:cs="TimesNewRomanPS-ItalicMT"/>
          <w:iCs/>
          <w:sz w:val="22"/>
          <w:szCs w:val="22"/>
        </w:rPr>
        <w:t>, Fall 2010-2012.</w:t>
      </w:r>
    </w:p>
    <w:p w14:paraId="0A3E8612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Gender Studies Advisory Board</w:t>
      </w:r>
      <w:r w:rsidRPr="00EE1DBC">
        <w:rPr>
          <w:rFonts w:ascii="Baskerville" w:hAnsi="Baskerville" w:cs="TimesNewRomanPS-ItalicMT"/>
          <w:iCs/>
          <w:sz w:val="22"/>
          <w:szCs w:val="22"/>
        </w:rPr>
        <w:t>, 2009-2011.</w:t>
      </w:r>
    </w:p>
    <w:p w14:paraId="1BAA03C2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Steering Committee, </w:t>
      </w:r>
      <w:r w:rsidRPr="00EE1DBC">
        <w:rPr>
          <w:rFonts w:ascii="Baskerville" w:hAnsi="Baskerville" w:cs="TimesNewRomanPS-ItalicMT"/>
          <w:iCs/>
          <w:sz w:val="22"/>
          <w:szCs w:val="22"/>
        </w:rPr>
        <w:t>Center for Feminist Research, Gender Studies Department</w:t>
      </w:r>
    </w:p>
    <w:p w14:paraId="645EEB30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 w:rsidRPr="00EE1DBC">
        <w:rPr>
          <w:rFonts w:ascii="Baskerville" w:hAnsi="Baskerville" w:cs="TimesNewRomanPS-BoldMT"/>
          <w:i/>
          <w:iCs/>
          <w:sz w:val="22"/>
          <w:szCs w:val="22"/>
        </w:rPr>
        <w:t xml:space="preserve">USC College Doctoral Committee, </w:t>
      </w:r>
      <w:r w:rsidRPr="00EE1DBC">
        <w:rPr>
          <w:rFonts w:ascii="Baskerville" w:hAnsi="Baskerville" w:cs="TimesNewRomanPS-BoldMT"/>
          <w:sz w:val="22"/>
          <w:szCs w:val="22"/>
        </w:rPr>
        <w:t>Fall 2007. Review submissions for College Doctoral Prize competition and applications for Doctoral Fellowship competition.</w:t>
      </w:r>
    </w:p>
    <w:p w14:paraId="287175BE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Advancing Scholarship in the Social Sciences and Humanities Grant Committee, </w:t>
      </w:r>
      <w:r w:rsidRPr="00EE1DBC">
        <w:rPr>
          <w:rFonts w:ascii="Baskerville" w:hAnsi="Baskerville" w:cs="TimesNewRomanPS-ItalicMT"/>
          <w:sz w:val="22"/>
          <w:szCs w:val="22"/>
        </w:rPr>
        <w:t>2007-8.</w:t>
      </w:r>
    </w:p>
    <w:p w14:paraId="23BEC3AE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proofErr w:type="spellStart"/>
      <w:r w:rsidRPr="00EE1DBC">
        <w:rPr>
          <w:rFonts w:ascii="Baskerville" w:hAnsi="Baskerville" w:cs="TimesNewRomanPS-ItalicMT"/>
          <w:i/>
          <w:iCs/>
          <w:sz w:val="22"/>
          <w:szCs w:val="22"/>
        </w:rPr>
        <w:t>Zumberge</w:t>
      </w:r>
      <w:proofErr w:type="spellEnd"/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 Individual Research Grant Committee, </w:t>
      </w:r>
      <w:r w:rsidRPr="00EE1DBC">
        <w:rPr>
          <w:rFonts w:ascii="Baskerville" w:hAnsi="Baskerville" w:cs="TimesNewRomanPS-ItalicMT"/>
          <w:sz w:val="22"/>
          <w:szCs w:val="22"/>
        </w:rPr>
        <w:t>2006-7.</w:t>
      </w:r>
    </w:p>
    <w:p w14:paraId="6865B2E4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Interviewer,</w:t>
      </w:r>
      <w:r w:rsidRPr="00EE1DBC">
        <w:rPr>
          <w:rFonts w:ascii="Baskerville" w:hAnsi="Baskerville" w:cs="TimesNewRomanPS-ItalicMT"/>
          <w:sz w:val="22"/>
          <w:szCs w:val="22"/>
        </w:rPr>
        <w:t xml:space="preserve"> USC Presidential and Trustee fellowships, April 2006.</w:t>
      </w:r>
    </w:p>
    <w:p w14:paraId="208CB603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Participant</w:t>
      </w:r>
      <w:r w:rsidRPr="00EE1DBC">
        <w:rPr>
          <w:rFonts w:ascii="Baskerville" w:hAnsi="Baskerville" w:cs="TimesNewRomanPSMT"/>
          <w:sz w:val="22"/>
          <w:szCs w:val="22"/>
        </w:rPr>
        <w:t xml:space="preserve">,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Law Reading Group,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through the Center for Law, History and Culture, Fall 2004–present.</w:t>
      </w:r>
    </w:p>
    <w:p w14:paraId="512F5B1E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Screening Interviewer</w:t>
      </w:r>
      <w:r w:rsidRPr="00EE1DBC">
        <w:rPr>
          <w:rFonts w:ascii="Baskerville" w:hAnsi="Baskerville" w:cs="TimesNewRomanPSMT"/>
          <w:sz w:val="22"/>
          <w:szCs w:val="22"/>
        </w:rPr>
        <w:t>, USC Study Abroad program to the United Kingdom and Ireland, Spring 2003.</w:t>
      </w:r>
    </w:p>
    <w:p w14:paraId="20C7796C" w14:textId="77777777" w:rsidR="00856372" w:rsidRPr="00EE1DBC" w:rsidRDefault="00856372" w:rsidP="0085637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Co-convener, </w:t>
      </w:r>
      <w:r w:rsidRPr="00EE1DBC">
        <w:rPr>
          <w:rFonts w:ascii="Baskerville" w:hAnsi="Baskerville" w:cs="TimesNewRomanPSMT"/>
          <w:sz w:val="22"/>
          <w:szCs w:val="22"/>
        </w:rPr>
        <w:t xml:space="preserve">with Professor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Natania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Meeker, of </w:t>
      </w:r>
      <w:r w:rsidRPr="00EE1DBC">
        <w:rPr>
          <w:rFonts w:ascii="Baskerville" w:hAnsi="Baskerville" w:cs="TimesNewRomanPS-ItalicMT"/>
          <w:i/>
          <w:iCs/>
          <w:sz w:val="22"/>
          <w:szCs w:val="22"/>
        </w:rPr>
        <w:t>The Early Modern Studies Colloquium</w:t>
      </w:r>
      <w:r w:rsidRPr="00EE1DBC">
        <w:rPr>
          <w:rFonts w:ascii="Baskerville" w:hAnsi="Baskerville" w:cs="TimesNewRomanPSMT"/>
          <w:sz w:val="22"/>
          <w:szCs w:val="22"/>
        </w:rPr>
        <w:t>, 2001–3.</w:t>
      </w:r>
    </w:p>
    <w:p w14:paraId="2978A811" w14:textId="77777777" w:rsidR="00856372" w:rsidRPr="004F01C5" w:rsidRDefault="00856372" w:rsidP="004F01C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iCs/>
          <w:sz w:val="22"/>
          <w:szCs w:val="22"/>
        </w:rPr>
      </w:pPr>
    </w:p>
    <w:p w14:paraId="0B6F881B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English Department</w:t>
      </w:r>
    </w:p>
    <w:p w14:paraId="3EB9CEE9" w14:textId="358CA4E8" w:rsidR="00C27B13" w:rsidRPr="00C27B13" w:rsidRDefault="00C27B1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>
        <w:rPr>
          <w:rFonts w:ascii="Baskerville" w:hAnsi="Baskerville" w:cs="TimesNewRomanPS-ItalicMT"/>
          <w:sz w:val="22"/>
          <w:szCs w:val="22"/>
        </w:rPr>
        <w:t>C</w:t>
      </w:r>
      <w:r w:rsidR="00E53C23">
        <w:rPr>
          <w:rFonts w:ascii="Baskerville" w:hAnsi="Baskerville" w:cs="TimesNewRomanPS-ItalicMT"/>
          <w:sz w:val="22"/>
          <w:szCs w:val="22"/>
        </w:rPr>
        <w:t>o-c</w:t>
      </w:r>
      <w:r>
        <w:rPr>
          <w:rFonts w:ascii="Baskerville" w:hAnsi="Baskerville" w:cs="TimesNewRomanPS-ItalicMT"/>
          <w:sz w:val="22"/>
          <w:szCs w:val="22"/>
        </w:rPr>
        <w:t>hair</w:t>
      </w:r>
      <w:r w:rsidR="00E53C23">
        <w:rPr>
          <w:rFonts w:ascii="Baskerville" w:hAnsi="Baskerville" w:cs="TimesNewRomanPS-ItalicMT"/>
          <w:sz w:val="22"/>
          <w:szCs w:val="22"/>
        </w:rPr>
        <w:t xml:space="preserve"> with </w:t>
      </w:r>
      <w:proofErr w:type="spellStart"/>
      <w:r w:rsidR="00E53C23">
        <w:rPr>
          <w:rFonts w:ascii="Baskerville" w:hAnsi="Baskerville" w:cs="TimesNewRomanPS-ItalicMT"/>
          <w:sz w:val="22"/>
          <w:szCs w:val="22"/>
        </w:rPr>
        <w:t>Zakiyyah</w:t>
      </w:r>
      <w:proofErr w:type="spellEnd"/>
      <w:r w:rsidR="00E53C23">
        <w:rPr>
          <w:rFonts w:ascii="Baskerville" w:hAnsi="Baskerville" w:cs="TimesNewRomanPS-ItalicMT"/>
          <w:sz w:val="22"/>
          <w:szCs w:val="22"/>
        </w:rPr>
        <w:t xml:space="preserve"> </w:t>
      </w:r>
      <w:r w:rsidR="00856372">
        <w:rPr>
          <w:rFonts w:ascii="Baskerville" w:hAnsi="Baskerville" w:cs="TimesNewRomanPS-ItalicMT"/>
          <w:sz w:val="22"/>
          <w:szCs w:val="22"/>
        </w:rPr>
        <w:t xml:space="preserve">Iman </w:t>
      </w:r>
      <w:r w:rsidR="00E53C23">
        <w:rPr>
          <w:rFonts w:ascii="Baskerville" w:hAnsi="Baskerville" w:cs="TimesNewRomanPS-ItalicMT"/>
          <w:sz w:val="22"/>
          <w:szCs w:val="22"/>
        </w:rPr>
        <w:t>Jackson</w:t>
      </w:r>
      <w:r>
        <w:rPr>
          <w:rFonts w:ascii="Baskerville" w:hAnsi="Baskerville" w:cs="TimesNewRomanPS-ItalicMT"/>
          <w:sz w:val="22"/>
          <w:szCs w:val="22"/>
        </w:rPr>
        <w:t xml:space="preserve">, </w:t>
      </w:r>
      <w:r>
        <w:rPr>
          <w:rFonts w:ascii="Baskerville" w:hAnsi="Baskerville" w:cs="TimesNewRomanPS-ItalicMT"/>
          <w:i/>
          <w:iCs/>
          <w:sz w:val="22"/>
          <w:szCs w:val="22"/>
        </w:rPr>
        <w:t xml:space="preserve">Society of Fellows Postdoctoral fellowship committee, </w:t>
      </w:r>
      <w:r>
        <w:rPr>
          <w:rFonts w:ascii="Baskerville" w:hAnsi="Baskerville" w:cs="TimesNewRomanPS-ItalicMT"/>
          <w:sz w:val="22"/>
          <w:szCs w:val="22"/>
        </w:rPr>
        <w:t>2021</w:t>
      </w:r>
    </w:p>
    <w:p w14:paraId="7C6708F5" w14:textId="343254D6" w:rsidR="00247B34" w:rsidRPr="00EE1DBC" w:rsidRDefault="00247B34" w:rsidP="00247B3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Graduate Studies Committee, </w:t>
      </w:r>
      <w:r w:rsidRPr="00EE1DBC">
        <w:rPr>
          <w:rFonts w:ascii="Baskerville" w:hAnsi="Baskerville" w:cs="TimesNewRomanPS-ItalicMT"/>
          <w:iCs/>
          <w:sz w:val="22"/>
          <w:szCs w:val="22"/>
        </w:rPr>
        <w:t>2010-12; 2014-</w:t>
      </w:r>
      <w:r>
        <w:rPr>
          <w:rFonts w:ascii="Baskerville" w:hAnsi="Baskerville" w:cs="TimesNewRomanPS-ItalicMT"/>
          <w:iCs/>
          <w:sz w:val="22"/>
          <w:szCs w:val="22"/>
        </w:rPr>
        <w:t>2017; 2018-20.</w:t>
      </w:r>
    </w:p>
    <w:p w14:paraId="0B84B02B" w14:textId="79DC90D9" w:rsidR="00247B34" w:rsidRPr="0068531D" w:rsidRDefault="00247B34" w:rsidP="00247B3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Graduate Admissions Committee, </w:t>
      </w:r>
      <w:r w:rsidRPr="00EE1DBC">
        <w:rPr>
          <w:rFonts w:ascii="Baskerville" w:hAnsi="Baskerville" w:cs="TimesNewRomanPS-ItalicMT"/>
          <w:sz w:val="22"/>
          <w:szCs w:val="22"/>
        </w:rPr>
        <w:t xml:space="preserve">2007-8; </w:t>
      </w:r>
      <w:r w:rsidRPr="00EE1DBC">
        <w:rPr>
          <w:rFonts w:ascii="Baskerville" w:hAnsi="Baskerville" w:cs="TimesNewRomanPS-ItalicMT"/>
          <w:iCs/>
          <w:sz w:val="22"/>
          <w:szCs w:val="22"/>
        </w:rPr>
        <w:t>2017-18</w:t>
      </w:r>
      <w:r>
        <w:rPr>
          <w:rFonts w:ascii="Baskerville" w:hAnsi="Baskerville" w:cs="TimesNewRomanPS-ItalicMT"/>
          <w:iCs/>
          <w:sz w:val="22"/>
          <w:szCs w:val="22"/>
        </w:rPr>
        <w:t>; 2019-20.</w:t>
      </w:r>
    </w:p>
    <w:p w14:paraId="49E5C232" w14:textId="5B9E90D5" w:rsidR="00620B15" w:rsidRDefault="00620B15" w:rsidP="00620B1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Executive Committee, </w:t>
      </w:r>
      <w:r w:rsidRPr="00EE1DBC">
        <w:rPr>
          <w:rFonts w:ascii="Baskerville" w:hAnsi="Baskerville" w:cs="TimesNewRomanPSMT"/>
          <w:sz w:val="22"/>
          <w:szCs w:val="22"/>
        </w:rPr>
        <w:t>2001 – 2003; 2008; 2010-11; 2013</w:t>
      </w:r>
      <w:r>
        <w:rPr>
          <w:rFonts w:ascii="Baskerville" w:hAnsi="Baskerville" w:cs="TimesNewRomanPSMT"/>
          <w:sz w:val="22"/>
          <w:szCs w:val="22"/>
        </w:rPr>
        <w:t>; 2019-20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6D27301D" w14:textId="75B50CAA" w:rsidR="00620B15" w:rsidRPr="00620B15" w:rsidRDefault="00620B15" w:rsidP="00620B1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/>
          <w:iCs/>
          <w:sz w:val="22"/>
          <w:szCs w:val="22"/>
        </w:rPr>
        <w:t xml:space="preserve">Tania </w:t>
      </w:r>
      <w:proofErr w:type="spellStart"/>
      <w:r>
        <w:rPr>
          <w:rFonts w:ascii="Baskerville" w:hAnsi="Baskerville" w:cs="TimesNewRomanPS-ItalicMT"/>
          <w:i/>
          <w:iCs/>
          <w:sz w:val="22"/>
          <w:szCs w:val="22"/>
        </w:rPr>
        <w:t>Modleski</w:t>
      </w:r>
      <w:proofErr w:type="spellEnd"/>
      <w:r>
        <w:rPr>
          <w:rFonts w:ascii="Baskerville" w:hAnsi="Baskerville" w:cs="TimesNewRomanPS-ItalicMT"/>
          <w:i/>
          <w:iCs/>
          <w:sz w:val="22"/>
          <w:szCs w:val="22"/>
        </w:rPr>
        <w:t xml:space="preserve"> annual speaker event, </w:t>
      </w:r>
      <w:r>
        <w:rPr>
          <w:rFonts w:ascii="Baskerville" w:hAnsi="Baskerville" w:cs="TimesNewRomanPS-ItalicMT"/>
          <w:iCs/>
          <w:sz w:val="22"/>
          <w:szCs w:val="22"/>
        </w:rPr>
        <w:t>2019-present.</w:t>
      </w:r>
    </w:p>
    <w:p w14:paraId="452086BC" w14:textId="339A98C7" w:rsidR="004966EC" w:rsidRDefault="004966EC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/>
          <w:iCs/>
          <w:sz w:val="22"/>
          <w:szCs w:val="22"/>
        </w:rPr>
        <w:t xml:space="preserve">English Department self-study committee, </w:t>
      </w:r>
      <w:r>
        <w:rPr>
          <w:rFonts w:ascii="Baskerville" w:hAnsi="Baskerville" w:cs="TimesNewRomanPS-ItalicMT"/>
          <w:iCs/>
          <w:sz w:val="22"/>
          <w:szCs w:val="22"/>
        </w:rPr>
        <w:t>Fall 2018.</w:t>
      </w:r>
    </w:p>
    <w:p w14:paraId="4CE3DD77" w14:textId="136710B6" w:rsidR="00620B15" w:rsidRPr="004966EC" w:rsidRDefault="00620B15" w:rsidP="00620B1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Merit Review Committee, </w:t>
      </w:r>
      <w:r w:rsidRPr="00EE1DBC">
        <w:rPr>
          <w:rFonts w:ascii="Baskerville" w:hAnsi="Baskerville" w:cs="TimesNewRomanPSMT"/>
          <w:sz w:val="22"/>
          <w:szCs w:val="22"/>
        </w:rPr>
        <w:t xml:space="preserve">2001–2003; 2008; </w:t>
      </w:r>
      <w:r w:rsidRPr="00EE1DBC">
        <w:rPr>
          <w:rFonts w:ascii="Baskerville" w:hAnsi="Baskerville" w:cs="TimesNewRomanPS-ItalicMT"/>
          <w:iCs/>
          <w:sz w:val="22"/>
          <w:szCs w:val="22"/>
        </w:rPr>
        <w:t>2011-</w:t>
      </w:r>
      <w:r>
        <w:rPr>
          <w:rFonts w:ascii="Baskerville" w:hAnsi="Baskerville" w:cs="TimesNewRomanPS-ItalicMT"/>
          <w:iCs/>
          <w:sz w:val="22"/>
          <w:szCs w:val="22"/>
        </w:rPr>
        <w:t>3</w:t>
      </w:r>
      <w:r w:rsidRPr="00EE1DBC">
        <w:rPr>
          <w:rFonts w:ascii="Baskerville" w:hAnsi="Baskerville" w:cs="TimesNewRomanPS-ItalicMT"/>
          <w:iCs/>
          <w:sz w:val="22"/>
          <w:szCs w:val="22"/>
        </w:rPr>
        <w:t>.</w:t>
      </w:r>
    </w:p>
    <w:p w14:paraId="78F3B2ED" w14:textId="40327C98" w:rsidR="000E7D2A" w:rsidRPr="000E7D2A" w:rsidRDefault="000E7D2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/>
          <w:iCs/>
          <w:sz w:val="22"/>
          <w:szCs w:val="22"/>
        </w:rPr>
        <w:t xml:space="preserve">William </w:t>
      </w:r>
      <w:r w:rsidR="00DD440C">
        <w:rPr>
          <w:rFonts w:ascii="Baskerville" w:hAnsi="Baskerville" w:cs="TimesNewRomanPS-ItalicMT"/>
          <w:i/>
          <w:iCs/>
          <w:sz w:val="22"/>
          <w:szCs w:val="22"/>
        </w:rPr>
        <w:t>James</w:t>
      </w:r>
      <w:r>
        <w:rPr>
          <w:rFonts w:ascii="Baskerville" w:hAnsi="Baskerville" w:cs="TimesNewRomanPS-ItalicMT"/>
          <w:i/>
          <w:iCs/>
          <w:sz w:val="22"/>
          <w:szCs w:val="22"/>
        </w:rPr>
        <w:t xml:space="preserve"> Undergraduate Essay Prize Committee, </w:t>
      </w:r>
      <w:r>
        <w:rPr>
          <w:rFonts w:ascii="Baskerville" w:hAnsi="Baskerville" w:cs="TimesNewRomanPS-ItalicMT"/>
          <w:iCs/>
          <w:sz w:val="22"/>
          <w:szCs w:val="22"/>
        </w:rPr>
        <w:t>Spring 2017, Spring 2018</w:t>
      </w:r>
      <w:r w:rsidR="00764BB3">
        <w:rPr>
          <w:rFonts w:ascii="Baskerville" w:hAnsi="Baskerville" w:cs="TimesNewRomanPS-ItalicMT"/>
          <w:iCs/>
          <w:sz w:val="22"/>
          <w:szCs w:val="22"/>
        </w:rPr>
        <w:t>, Spring 2019</w:t>
      </w:r>
      <w:r>
        <w:rPr>
          <w:rFonts w:ascii="Baskerville" w:hAnsi="Baskerville" w:cs="TimesNewRomanPS-ItalicMT"/>
          <w:iCs/>
          <w:sz w:val="22"/>
          <w:szCs w:val="22"/>
        </w:rPr>
        <w:t>.</w:t>
      </w:r>
    </w:p>
    <w:p w14:paraId="5847378F" w14:textId="492A1341" w:rsidR="00B34E23" w:rsidRPr="00B34E23" w:rsidRDefault="00B34E2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/>
          <w:iCs/>
          <w:sz w:val="22"/>
          <w:szCs w:val="22"/>
        </w:rPr>
        <w:t xml:space="preserve">Tenure Review Committee, </w:t>
      </w:r>
      <w:r>
        <w:rPr>
          <w:rFonts w:ascii="Baskerville" w:hAnsi="Baskerville" w:cs="TimesNewRomanPS-ItalicMT"/>
          <w:iCs/>
          <w:sz w:val="22"/>
          <w:szCs w:val="22"/>
        </w:rPr>
        <w:t>Anna Journey, 2019</w:t>
      </w:r>
      <w:r w:rsidR="00C27B13">
        <w:rPr>
          <w:rFonts w:ascii="Baskerville" w:hAnsi="Baskerville" w:cs="TimesNewRomanPS-ItalicMT"/>
          <w:iCs/>
          <w:sz w:val="22"/>
          <w:szCs w:val="22"/>
        </w:rPr>
        <w:t>; Melissa Daniels-</w:t>
      </w:r>
      <w:proofErr w:type="spellStart"/>
      <w:r w:rsidR="00C27B13">
        <w:rPr>
          <w:rFonts w:ascii="Baskerville" w:hAnsi="Baskerville" w:cs="TimesNewRomanPS-ItalicMT"/>
          <w:iCs/>
          <w:sz w:val="22"/>
          <w:szCs w:val="22"/>
        </w:rPr>
        <w:t>Rauterkus</w:t>
      </w:r>
      <w:proofErr w:type="spellEnd"/>
      <w:r w:rsidR="00C27B13">
        <w:rPr>
          <w:rFonts w:ascii="Baskerville" w:hAnsi="Baskerville" w:cs="TimesNewRomanPS-ItalicMT"/>
          <w:iCs/>
          <w:sz w:val="22"/>
          <w:szCs w:val="22"/>
        </w:rPr>
        <w:t xml:space="preserve">, </w:t>
      </w:r>
      <w:proofErr w:type="gramStart"/>
      <w:r w:rsidR="00C27B13">
        <w:rPr>
          <w:rFonts w:ascii="Baskerville" w:hAnsi="Baskerville" w:cs="TimesNewRomanPS-ItalicMT"/>
          <w:iCs/>
          <w:sz w:val="22"/>
          <w:szCs w:val="22"/>
        </w:rPr>
        <w:t>Fall</w:t>
      </w:r>
      <w:proofErr w:type="gramEnd"/>
      <w:r w:rsidR="00C27B13">
        <w:rPr>
          <w:rFonts w:ascii="Baskerville" w:hAnsi="Baskerville" w:cs="TimesNewRomanPS-ItalicMT"/>
          <w:iCs/>
          <w:sz w:val="22"/>
          <w:szCs w:val="22"/>
        </w:rPr>
        <w:t xml:space="preserve"> 2020; Ashley Cohen, Fall 2020.</w:t>
      </w:r>
    </w:p>
    <w:p w14:paraId="272C87CA" w14:textId="0B445184" w:rsidR="00733FE5" w:rsidRDefault="002F76F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iCs/>
          <w:sz w:val="22"/>
          <w:szCs w:val="22"/>
        </w:rPr>
      </w:pPr>
      <w:r>
        <w:rPr>
          <w:rFonts w:ascii="Baskerville" w:hAnsi="Baskerville" w:cs="TimesNewRomanPS-ItalicMT"/>
          <w:i/>
          <w:iCs/>
          <w:sz w:val="22"/>
          <w:szCs w:val="22"/>
        </w:rPr>
        <w:t>Pre-tenure</w:t>
      </w:r>
      <w:r w:rsidR="002F78C8"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 Review Committee</w:t>
      </w:r>
      <w:r>
        <w:rPr>
          <w:rFonts w:ascii="Baskerville" w:hAnsi="Baskerville" w:cs="TimesNewRomanPS-ItalicMT"/>
          <w:i/>
          <w:iCs/>
          <w:sz w:val="22"/>
          <w:szCs w:val="22"/>
        </w:rPr>
        <w:t>s</w:t>
      </w:r>
      <w:r w:rsidR="00733FE5">
        <w:rPr>
          <w:rFonts w:ascii="Baskerville" w:hAnsi="Baskerville" w:cs="TimesNewRomanPS-ItalicMT"/>
          <w:i/>
          <w:iCs/>
          <w:sz w:val="22"/>
          <w:szCs w:val="22"/>
        </w:rPr>
        <w:t>:</w:t>
      </w:r>
    </w:p>
    <w:p w14:paraId="44E2300A" w14:textId="34C1245C" w:rsidR="00733FE5" w:rsidRPr="00B56A16" w:rsidRDefault="00B56A16" w:rsidP="00B56A16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Cs/>
          <w:sz w:val="22"/>
          <w:szCs w:val="22"/>
        </w:rPr>
        <w:t>--</w:t>
      </w:r>
      <w:r w:rsidR="00733FE5" w:rsidRPr="00B56A16">
        <w:rPr>
          <w:rFonts w:ascii="Baskerville" w:hAnsi="Baskerville" w:cs="TimesNewRomanPS-ItalicMT"/>
          <w:iCs/>
          <w:sz w:val="22"/>
          <w:szCs w:val="22"/>
        </w:rPr>
        <w:t xml:space="preserve">Anna Journey, </w:t>
      </w:r>
      <w:proofErr w:type="gramStart"/>
      <w:r w:rsidR="00733FE5" w:rsidRPr="00B56A16">
        <w:rPr>
          <w:rFonts w:ascii="Baskerville" w:hAnsi="Baskerville" w:cs="TimesNewRomanPS-ItalicMT"/>
          <w:iCs/>
          <w:sz w:val="22"/>
          <w:szCs w:val="22"/>
        </w:rPr>
        <w:t>Fall</w:t>
      </w:r>
      <w:proofErr w:type="gramEnd"/>
      <w:r w:rsidR="00733FE5" w:rsidRPr="00B56A16">
        <w:rPr>
          <w:rFonts w:ascii="Baskerville" w:hAnsi="Baskerville" w:cs="TimesNewRomanPS-ItalicMT"/>
          <w:iCs/>
          <w:sz w:val="22"/>
          <w:szCs w:val="22"/>
        </w:rPr>
        <w:t xml:space="preserve"> 2018</w:t>
      </w:r>
      <w:r w:rsidR="002F76F2" w:rsidRPr="00B56A16">
        <w:rPr>
          <w:rFonts w:ascii="Baskerville" w:hAnsi="Baskerville" w:cs="TimesNewRomanPS-ItalicMT"/>
          <w:iCs/>
          <w:sz w:val="22"/>
          <w:szCs w:val="22"/>
        </w:rPr>
        <w:t>: reviewed and edited documents, wrote teaching evaluation</w:t>
      </w:r>
      <w:r w:rsidR="00733FE5" w:rsidRPr="00B56A16">
        <w:rPr>
          <w:rFonts w:ascii="Baskerville" w:hAnsi="Baskerville" w:cs="TimesNewRomanPS-ItalicMT"/>
          <w:iCs/>
          <w:sz w:val="22"/>
          <w:szCs w:val="22"/>
        </w:rPr>
        <w:t>.</w:t>
      </w:r>
    </w:p>
    <w:p w14:paraId="37F5612B" w14:textId="709CB4EF" w:rsidR="00733FE5" w:rsidRDefault="00B56A16" w:rsidP="00733FE5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Cs/>
          <w:sz w:val="22"/>
          <w:szCs w:val="22"/>
        </w:rPr>
        <w:t>--</w:t>
      </w:r>
      <w:r w:rsidR="002F78C8" w:rsidRPr="00EE1DBC">
        <w:rPr>
          <w:rFonts w:ascii="Baskerville" w:hAnsi="Baskerville" w:cs="TimesNewRomanPS-ItalicMT"/>
          <w:iCs/>
          <w:sz w:val="22"/>
          <w:szCs w:val="22"/>
        </w:rPr>
        <w:t>Melissa Daniels-</w:t>
      </w:r>
      <w:proofErr w:type="spellStart"/>
      <w:r w:rsidR="002F78C8" w:rsidRPr="00EE1DBC">
        <w:rPr>
          <w:rFonts w:ascii="Baskerville" w:hAnsi="Baskerville" w:cs="TimesNewRomanPS-ItalicMT"/>
          <w:iCs/>
          <w:sz w:val="22"/>
          <w:szCs w:val="22"/>
        </w:rPr>
        <w:t>Rauterkus</w:t>
      </w:r>
      <w:proofErr w:type="spellEnd"/>
      <w:r w:rsidR="009002E1">
        <w:rPr>
          <w:rFonts w:ascii="Baskerville" w:hAnsi="Baskerville" w:cs="TimesNewRomanPS-ItalicMT"/>
          <w:iCs/>
          <w:sz w:val="22"/>
          <w:szCs w:val="22"/>
        </w:rPr>
        <w:t>, Spring 2018</w:t>
      </w:r>
      <w:r w:rsidR="002F76F2">
        <w:rPr>
          <w:rFonts w:ascii="Baskerville" w:hAnsi="Baskerville" w:cs="TimesNewRomanPS-ItalicMT"/>
          <w:iCs/>
          <w:sz w:val="22"/>
          <w:szCs w:val="22"/>
        </w:rPr>
        <w:t>: reviewed and edited documents, wrote teaching evaluation</w:t>
      </w:r>
      <w:r w:rsidR="002F78C8" w:rsidRPr="00EE1DBC">
        <w:rPr>
          <w:rFonts w:ascii="Baskerville" w:hAnsi="Baskerville" w:cs="TimesNewRomanPS-ItalicMT"/>
          <w:iCs/>
          <w:sz w:val="22"/>
          <w:szCs w:val="22"/>
        </w:rPr>
        <w:t>.</w:t>
      </w:r>
    </w:p>
    <w:p w14:paraId="2D7ECAAC" w14:textId="02AD325D" w:rsidR="00B56A16" w:rsidRDefault="00B56A16" w:rsidP="00733FE5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Cs/>
          <w:sz w:val="22"/>
          <w:szCs w:val="22"/>
        </w:rPr>
        <w:t>--Ashley Cohen</w:t>
      </w:r>
      <w:r w:rsidR="00354C2C">
        <w:rPr>
          <w:rFonts w:ascii="Baskerville" w:hAnsi="Baskerville" w:cs="TimesNewRomanPS-ItalicMT"/>
          <w:iCs/>
          <w:sz w:val="22"/>
          <w:szCs w:val="22"/>
        </w:rPr>
        <w:t>, Fall 2019</w:t>
      </w:r>
    </w:p>
    <w:p w14:paraId="56F7EAD3" w14:textId="77777777" w:rsidR="002F76F2" w:rsidRDefault="002F76F2" w:rsidP="00C2750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iCs/>
          <w:sz w:val="22"/>
          <w:szCs w:val="22"/>
        </w:rPr>
      </w:pPr>
      <w:r>
        <w:rPr>
          <w:rFonts w:ascii="Baskerville" w:hAnsi="Baskerville" w:cs="TimesNewRomanPS-ItalicMT"/>
          <w:i/>
          <w:iCs/>
          <w:sz w:val="22"/>
          <w:szCs w:val="22"/>
        </w:rPr>
        <w:t>Promotion Review Committee:</w:t>
      </w:r>
    </w:p>
    <w:p w14:paraId="7DF27DBD" w14:textId="3DE2F58A" w:rsidR="002F76F2" w:rsidRPr="002F76F2" w:rsidRDefault="002F76F2" w:rsidP="00C2750B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>
        <w:rPr>
          <w:rFonts w:ascii="Baskerville" w:hAnsi="Baskerville" w:cs="TimesNewRomanPS-ItalicMT"/>
          <w:i/>
          <w:iCs/>
          <w:sz w:val="22"/>
          <w:szCs w:val="22"/>
        </w:rPr>
        <w:tab/>
      </w:r>
      <w:r w:rsidRPr="00EE1DBC">
        <w:rPr>
          <w:rFonts w:ascii="Baskerville" w:hAnsi="Baskerville" w:cs="TimesNewRomanPS-BoldMT"/>
          <w:bCs/>
          <w:sz w:val="22"/>
          <w:szCs w:val="22"/>
        </w:rPr>
        <w:t>Teaching evaluation,</w:t>
      </w:r>
      <w:r>
        <w:rPr>
          <w:rFonts w:ascii="Baskerville" w:hAnsi="Baskerville" w:cs="TimesNewRomanPS-BoldMT"/>
          <w:bCs/>
          <w:sz w:val="22"/>
          <w:szCs w:val="22"/>
        </w:rPr>
        <w:t xml:space="preserve"> Thea </w:t>
      </w:r>
      <w:proofErr w:type="spellStart"/>
      <w:r>
        <w:rPr>
          <w:rFonts w:ascii="Baskerville" w:hAnsi="Baskerville" w:cs="TimesNewRomanPS-BoldMT"/>
          <w:bCs/>
          <w:sz w:val="22"/>
          <w:szCs w:val="22"/>
        </w:rPr>
        <w:t>Tomaini</w:t>
      </w:r>
      <w:proofErr w:type="spellEnd"/>
      <w:r>
        <w:rPr>
          <w:rFonts w:ascii="Baskerville" w:hAnsi="Baskerville" w:cs="TimesNewRomanPS-BoldMT"/>
          <w:bCs/>
          <w:sz w:val="22"/>
          <w:szCs w:val="22"/>
        </w:rPr>
        <w:t>, Fall 2016.</w:t>
      </w:r>
    </w:p>
    <w:p w14:paraId="519CF0C6" w14:textId="77777777" w:rsidR="00620B15" w:rsidRPr="00EE1DBC" w:rsidRDefault="00620B15" w:rsidP="00620B1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Graduate Placement Director</w:t>
      </w:r>
      <w:r w:rsidRPr="00EE1DBC">
        <w:rPr>
          <w:rFonts w:ascii="Baskerville" w:hAnsi="Baskerville" w:cs="TimesNewRomanPSMT"/>
          <w:sz w:val="22"/>
          <w:szCs w:val="22"/>
        </w:rPr>
        <w:t>, 2005 – 2009; 2014– 2016. Designed course and run workshops on professionalization issues, read application materials for all candidates, co-ordinate and run mock interviews and mock job talks for candidates.</w:t>
      </w:r>
    </w:p>
    <w:p w14:paraId="260559B8" w14:textId="2A8FE1BA" w:rsidR="005D1982" w:rsidRPr="00EE1DBC" w:rsidRDefault="005D198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lastRenderedPageBreak/>
        <w:t xml:space="preserve">Jimmy Award Committee, </w:t>
      </w:r>
      <w:r w:rsidRPr="00EE1DBC">
        <w:rPr>
          <w:rFonts w:ascii="Baskerville" w:hAnsi="Baskerville" w:cs="TimesNewRomanPS-ItalicMT"/>
          <w:iCs/>
          <w:sz w:val="22"/>
          <w:szCs w:val="22"/>
        </w:rPr>
        <w:t>Spring 2016.</w:t>
      </w:r>
    </w:p>
    <w:p w14:paraId="44788D96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Search Committee,</w:t>
      </w:r>
      <w:r w:rsidRPr="00EE1DBC">
        <w:rPr>
          <w:rFonts w:ascii="Baskerville" w:hAnsi="Baskerville" w:cs="TimesNewRomanPSMT"/>
          <w:sz w:val="22"/>
          <w:szCs w:val="22"/>
        </w:rPr>
        <w:t xml:space="preserve"> USC Department of English Early Modern search, 2002–3.</w:t>
      </w:r>
    </w:p>
    <w:p w14:paraId="5FDC8A1C" w14:textId="238A2A55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Interviewer</w:t>
      </w:r>
      <w:r w:rsidRPr="00EE1DBC">
        <w:rPr>
          <w:rFonts w:ascii="Baskerville" w:hAnsi="Baskerville" w:cs="TimesNewRomanPSMT"/>
          <w:sz w:val="22"/>
          <w:szCs w:val="22"/>
        </w:rPr>
        <w:t>, Job Placement Program November, 2002 and 2004: participated in practice interviews for students on the job market.</w:t>
      </w:r>
    </w:p>
    <w:p w14:paraId="2AAB2D1D" w14:textId="67C5FE62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Guest Speaker, </w:t>
      </w:r>
      <w:r w:rsidRPr="00EE1DBC">
        <w:rPr>
          <w:rFonts w:ascii="Baskerville" w:hAnsi="Baskerville" w:cs="TimesNewRomanPSMT"/>
          <w:sz w:val="22"/>
          <w:szCs w:val="22"/>
        </w:rPr>
        <w:t xml:space="preserve">workshop on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Writing the Job Letter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(October 2002) and on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Fellowship Applications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(October 2004).</w:t>
      </w:r>
    </w:p>
    <w:p w14:paraId="03EE7C51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504CCEF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6436BF65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USC-Huntington Library Early Modern Studies Institute</w:t>
      </w:r>
    </w:p>
    <w:p w14:paraId="2585955F" w14:textId="342A6224" w:rsidR="00636B1C" w:rsidRPr="00EE1DBC" w:rsidRDefault="00636B1C" w:rsidP="00856A6F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Cs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Huntington Library consulting committee, </w:t>
      </w:r>
      <w:r w:rsidRPr="00EE1DBC">
        <w:rPr>
          <w:rFonts w:ascii="Baskerville" w:hAnsi="Baskerville" w:cs="TimesNewRomanPS-ItalicMT"/>
          <w:iCs/>
          <w:sz w:val="22"/>
          <w:szCs w:val="22"/>
        </w:rPr>
        <w:t>Exhibition Hall, Summer 2013.</w:t>
      </w:r>
    </w:p>
    <w:p w14:paraId="37A9EAF5" w14:textId="77777777" w:rsidR="00C164A4" w:rsidRPr="00EE1DBC" w:rsidRDefault="00C164A4" w:rsidP="00856A6F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 xml:space="preserve">Fellowship Committee, </w:t>
      </w:r>
      <w:r w:rsidRPr="00EE1DBC">
        <w:rPr>
          <w:rFonts w:ascii="Baskerville" w:hAnsi="Baskerville" w:cs="TimesNewRomanPS-ItalicMT"/>
          <w:sz w:val="22"/>
          <w:szCs w:val="22"/>
        </w:rPr>
        <w:t>2007-8. Review applications for Faculty and Graduate student EMSI fellowships.</w:t>
      </w:r>
    </w:p>
    <w:p w14:paraId="0CA78941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Executive Board</w:t>
      </w:r>
      <w:r w:rsidRPr="00EE1DBC">
        <w:rPr>
          <w:rFonts w:ascii="Baskerville" w:hAnsi="Baskerville" w:cs="TimesNewRomanPSMT"/>
          <w:sz w:val="22"/>
          <w:szCs w:val="22"/>
        </w:rPr>
        <w:t>, USC Early Modern Studies Institute, 2002-3.</w:t>
      </w:r>
    </w:p>
    <w:p w14:paraId="12494AB3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Postdoctoral Fellowship Committee</w:t>
      </w:r>
      <w:r w:rsidRPr="00EE1DBC">
        <w:rPr>
          <w:rFonts w:ascii="Baskerville" w:hAnsi="Baskerville" w:cs="TimesNewRomanPSMT"/>
          <w:sz w:val="22"/>
          <w:szCs w:val="22"/>
        </w:rPr>
        <w:t>, USC Early Modern Studies Institute, 2003; 2005.</w:t>
      </w:r>
    </w:p>
    <w:p w14:paraId="020BBFDE" w14:textId="1C61F553" w:rsidR="00C164A4" w:rsidRPr="00EE1DBC" w:rsidRDefault="00C164A4" w:rsidP="003E7CA8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Co-convener</w:t>
      </w:r>
      <w:r w:rsidRPr="00EE1DBC">
        <w:rPr>
          <w:rFonts w:ascii="Baskerville" w:hAnsi="Baskerville" w:cs="TimesNewRomanPSMT"/>
          <w:sz w:val="22"/>
          <w:szCs w:val="22"/>
        </w:rPr>
        <w:t xml:space="preserve">, with Professor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Natania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Meeker, of the </w:t>
      </w:r>
      <w:r w:rsidRPr="00EE1DBC">
        <w:rPr>
          <w:rFonts w:ascii="Baskerville" w:hAnsi="Baskerville" w:cs="TimesNewRomanPS-ItalicMT"/>
          <w:i/>
          <w:iCs/>
          <w:sz w:val="22"/>
          <w:szCs w:val="22"/>
        </w:rPr>
        <w:t>USC-Huntington Library Early Modern Studies Institute</w:t>
      </w:r>
      <w:r w:rsidRPr="00EE1DBC">
        <w:rPr>
          <w:rFonts w:ascii="Baskerville" w:hAnsi="Baskerville" w:cs="TimesNewRomanPSMT"/>
          <w:sz w:val="22"/>
          <w:szCs w:val="22"/>
        </w:rPr>
        <w:t xml:space="preserve"> workshop, </w:t>
      </w:r>
      <w:r w:rsidR="00922223"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Early Modern Evidence,</w:t>
      </w:r>
      <w:r w:rsidR="00922223"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2004-2007: through this workshop series, we arranged the visits of fourteen outside speakers.</w:t>
      </w:r>
    </w:p>
    <w:bookmarkEnd w:id="0"/>
    <w:bookmarkEnd w:id="1"/>
    <w:p w14:paraId="4475FDDF" w14:textId="6FFA3778" w:rsidR="00C164A4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</w:p>
    <w:p w14:paraId="01C0FA89" w14:textId="579F3605" w:rsidR="00C27B13" w:rsidRPr="00EE1DBC" w:rsidRDefault="00C27B13" w:rsidP="001504DE">
      <w:pPr>
        <w:widowControl w:val="0"/>
        <w:tabs>
          <w:tab w:val="left" w:pos="-1260"/>
        </w:tabs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 xml:space="preserve">TEACHING EXPERIENCE, University of Southern California </w:t>
      </w:r>
    </w:p>
    <w:p w14:paraId="40CDC06B" w14:textId="11E83975" w:rsidR="00C27B13" w:rsidRPr="00EE1DBC" w:rsidRDefault="00C27B13" w:rsidP="001504D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bookmarkStart w:id="12" w:name="OLE_LINK13"/>
      <w:bookmarkStart w:id="13" w:name="OLE_LINK14"/>
      <w:r w:rsidRPr="00EE1DBC">
        <w:rPr>
          <w:rFonts w:ascii="Baskerville" w:hAnsi="Baskerville" w:cs="TimesNewRomanPSMT"/>
          <w:sz w:val="22"/>
          <w:szCs w:val="22"/>
        </w:rPr>
        <w:t>Graduate Seminars:</w:t>
      </w:r>
    </w:p>
    <w:p w14:paraId="305BAA81" w14:textId="77777777" w:rsidR="00C27B13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Renaissance Literatures and Cultures: </w:t>
      </w:r>
      <w:r>
        <w:rPr>
          <w:rFonts w:ascii="Baskerville" w:hAnsi="Baskerville" w:cs="TimesNewRomanPSMT"/>
          <w:sz w:val="22"/>
          <w:szCs w:val="22"/>
        </w:rPr>
        <w:t>On Words</w:t>
      </w:r>
      <w:r w:rsidRPr="00EE1DBC">
        <w:rPr>
          <w:rFonts w:ascii="Baskerville" w:hAnsi="Baskerville" w:cs="TimesNewRomanPSMT"/>
          <w:sz w:val="22"/>
          <w:szCs w:val="22"/>
        </w:rPr>
        <w:t xml:space="preserve"> (ENGL 520),</w:t>
      </w:r>
      <w:r>
        <w:rPr>
          <w:rFonts w:ascii="Baskerville" w:hAnsi="Baskerville" w:cs="TimesNewRomanPSMT"/>
          <w:sz w:val="22"/>
          <w:szCs w:val="22"/>
        </w:rPr>
        <w:t xml:space="preserve"> Fall 2018.</w:t>
      </w:r>
    </w:p>
    <w:p w14:paraId="47A8E457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Graduate Seminar in Genre (ENGL 660)</w:t>
      </w:r>
      <w:r>
        <w:rPr>
          <w:rFonts w:ascii="Baskerville" w:hAnsi="Baskerville" w:cs="TimesNewRomanPSMT"/>
          <w:sz w:val="22"/>
          <w:szCs w:val="22"/>
        </w:rPr>
        <w:t>: The Pleasures of Tragedy</w:t>
      </w:r>
      <w:r w:rsidRPr="00EE1DBC">
        <w:rPr>
          <w:rFonts w:ascii="Baskerville" w:hAnsi="Baskerville" w:cs="TimesNewRomanPSMT"/>
          <w:sz w:val="22"/>
          <w:szCs w:val="22"/>
        </w:rPr>
        <w:t>, Fall 2015.</w:t>
      </w:r>
    </w:p>
    <w:p w14:paraId="354CB067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Graduate Placement Seminar (ENGL 701), Fall 2014, Fall 2015.</w:t>
      </w:r>
    </w:p>
    <w:p w14:paraId="5A182E3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Renaissance Literatures and Cultures: Spirits in Early Modern England (ENGL 520), Spring 2014.</w:t>
      </w:r>
    </w:p>
    <w:p w14:paraId="6CB2DDA8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Renaissance Literatures and Cultures: Conceptions o</w:t>
      </w:r>
      <w:r>
        <w:rPr>
          <w:rFonts w:ascii="Baskerville" w:hAnsi="Baskerville" w:cs="TimesNewRomanPSMT"/>
          <w:sz w:val="22"/>
          <w:szCs w:val="22"/>
        </w:rPr>
        <w:t>f Tyranny (ENGL 520), Fall 2011.</w:t>
      </w:r>
    </w:p>
    <w:p w14:paraId="24EE6DC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Critical Methods: First Year Graduate seminar (ENGL 501), co-taught with Joseph Allen Boone, Fall 2008.</w:t>
      </w:r>
    </w:p>
    <w:p w14:paraId="69F5DC3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Renaissance Literatures and Cultures: </w:t>
      </w:r>
      <w:r>
        <w:rPr>
          <w:rFonts w:ascii="Baskerville" w:hAnsi="Baskerville" w:cs="TimesNewRomanPSMT"/>
          <w:sz w:val="22"/>
          <w:szCs w:val="22"/>
        </w:rPr>
        <w:t xml:space="preserve">The </w:t>
      </w:r>
      <w:r w:rsidRPr="00EE1DBC">
        <w:rPr>
          <w:rFonts w:ascii="Baskerville" w:hAnsi="Baskerville" w:cs="TimesNewRomanPSMT"/>
          <w:sz w:val="22"/>
          <w:szCs w:val="22"/>
        </w:rPr>
        <w:t xml:space="preserve">Early Modern </w:t>
      </w:r>
      <w:r>
        <w:rPr>
          <w:rFonts w:ascii="Baskerville" w:hAnsi="Baskerville" w:cs="TimesNewRomanPSMT"/>
          <w:sz w:val="22"/>
          <w:szCs w:val="22"/>
        </w:rPr>
        <w:t>Alehouse</w:t>
      </w:r>
      <w:r w:rsidRPr="00EE1DBC">
        <w:rPr>
          <w:rFonts w:ascii="Baskerville" w:hAnsi="Baskerville" w:cs="TimesNewRomanPSMT"/>
          <w:sz w:val="22"/>
          <w:szCs w:val="22"/>
        </w:rPr>
        <w:t xml:space="preserve"> (ENGL 520), Fall 2007.</w:t>
      </w:r>
    </w:p>
    <w:p w14:paraId="180EB01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Renaissance Literatures and Cultures: Addiction (ENGL 520), Spring 2006. </w:t>
      </w:r>
    </w:p>
    <w:p w14:paraId="0685D7A5" w14:textId="77777777" w:rsidR="00C27B13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Placement Seminar (ENGL 599), 2005-2009. </w:t>
      </w:r>
    </w:p>
    <w:p w14:paraId="57AE896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Renaissance Literatures and Cultures: Betrayal (ENGL 520), Fall 2001. </w:t>
      </w:r>
    </w:p>
    <w:p w14:paraId="5DD9A0D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00FD0878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proofErr w:type="spellStart"/>
      <w:r w:rsidRPr="00EE1DBC">
        <w:rPr>
          <w:rFonts w:ascii="Baskerville" w:hAnsi="Baskerville" w:cs="TimesNewRomanPSMT"/>
          <w:sz w:val="22"/>
          <w:szCs w:val="22"/>
        </w:rPr>
        <w:t>Bogazici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University-USC Summer Institute: Latina Literature and Feminist Literary Theory, Summer 2005. </w:t>
      </w:r>
    </w:p>
    <w:p w14:paraId="063A905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/>
        <w:rPr>
          <w:rFonts w:ascii="Baskerville" w:hAnsi="Baskerville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Includes writings of Julia Alvarez, Sandra Cisneros, </w:t>
      </w:r>
      <w:proofErr w:type="spellStart"/>
      <w:r w:rsidRPr="00EE1DBC">
        <w:rPr>
          <w:rFonts w:ascii="Baskerville" w:hAnsi="Baskerville"/>
          <w:sz w:val="22"/>
          <w:szCs w:val="22"/>
        </w:rPr>
        <w:t>Bartoleme</w:t>
      </w:r>
      <w:proofErr w:type="spellEnd"/>
      <w:r w:rsidRPr="00EE1DBC">
        <w:rPr>
          <w:rFonts w:ascii="Baskerville" w:hAnsi="Baskerville"/>
          <w:sz w:val="22"/>
          <w:szCs w:val="22"/>
        </w:rPr>
        <w:t xml:space="preserve"> de Las Casas, Sor Juana </w:t>
      </w:r>
      <w:r w:rsidRPr="00EE1DBC">
        <w:rPr>
          <w:rFonts w:ascii="Baskerville" w:hAnsi="Baskerville"/>
          <w:color w:val="000000"/>
          <w:sz w:val="22"/>
          <w:szCs w:val="22"/>
        </w:rPr>
        <w:t xml:space="preserve">Inés </w:t>
      </w:r>
      <w:r w:rsidRPr="00EE1DBC">
        <w:rPr>
          <w:rFonts w:ascii="Baskerville" w:hAnsi="Baskerville"/>
          <w:sz w:val="22"/>
          <w:szCs w:val="22"/>
        </w:rPr>
        <w:t>de la Cruz, and Pat Moira.</w:t>
      </w:r>
    </w:p>
    <w:p w14:paraId="0FBFAAD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0131ADD" w14:textId="14F0F69A" w:rsidR="00C27B13" w:rsidRPr="00EE1DBC" w:rsidRDefault="00C27B13" w:rsidP="001504D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Undergraduate Seminars and Surveys:</w:t>
      </w:r>
    </w:p>
    <w:p w14:paraId="27FA70C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Anglo-American Law and Literature</w:t>
      </w:r>
      <w:r>
        <w:rPr>
          <w:rFonts w:ascii="Baskerville" w:hAnsi="Baskerville" w:cs="TimesNewRomanPSMT"/>
          <w:sz w:val="22"/>
          <w:szCs w:val="22"/>
        </w:rPr>
        <w:t>: “Slavery and Tyranny in Shakespeare and His Contemporaries,”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355), Spring 2018</w:t>
      </w:r>
      <w:r>
        <w:rPr>
          <w:rFonts w:ascii="Baskerville" w:hAnsi="Baskerville" w:cs="TimesNewRomanPSMT"/>
          <w:sz w:val="22"/>
          <w:szCs w:val="22"/>
        </w:rPr>
        <w:t>; Fall 2019</w:t>
      </w:r>
      <w:r w:rsidRPr="00EE1DBC">
        <w:rPr>
          <w:rFonts w:ascii="Baskerville" w:hAnsi="Baskerville" w:cs="TimesNewRomanPSMT"/>
          <w:sz w:val="22"/>
          <w:szCs w:val="22"/>
        </w:rPr>
        <w:t xml:space="preserve">. </w:t>
      </w:r>
    </w:p>
    <w:p w14:paraId="4DC5F3C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Shakespeare and His Times (ENGL 230), Spring 2016, Spring 2017, Spring 2018. Undergraduate GE lecture</w:t>
      </w:r>
      <w:r>
        <w:rPr>
          <w:rFonts w:ascii="Baskerville" w:hAnsi="Baskerville" w:cs="TimesNewRomanPSMT"/>
          <w:sz w:val="22"/>
          <w:szCs w:val="22"/>
        </w:rPr>
        <w:t>, capped at 150 students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3E265045" w14:textId="77777777" w:rsidR="00C27B13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Literature of the 17</w:t>
      </w:r>
      <w:r>
        <w:rPr>
          <w:rFonts w:ascii="Baskerville" w:hAnsi="Baskerville" w:cs="TimesNewRomanPSMT"/>
          <w:sz w:val="22"/>
          <w:szCs w:val="22"/>
          <w:vertAlign w:val="superscript"/>
        </w:rPr>
        <w:t>th</w:t>
      </w:r>
      <w:r w:rsidRPr="00EE1DBC">
        <w:rPr>
          <w:rFonts w:ascii="Baskerville" w:hAnsi="Baskerville" w:cs="TimesNewRomanPSMT"/>
          <w:sz w:val="22"/>
          <w:szCs w:val="22"/>
        </w:rPr>
        <w:t xml:space="preserve"> Century: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Love, Faith, Self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422), Spring 2015.</w:t>
      </w:r>
    </w:p>
    <w:p w14:paraId="5EE2304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English Literature to 1800: “From Chaucer to </w:t>
      </w:r>
      <w:proofErr w:type="spellStart"/>
      <w:r>
        <w:rPr>
          <w:rFonts w:ascii="Baskerville" w:hAnsi="Baskerville" w:cs="TimesNewRomanPSMT"/>
          <w:sz w:val="22"/>
          <w:szCs w:val="22"/>
        </w:rPr>
        <w:t>Behn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” (ENGL 261), </w:t>
      </w:r>
      <w:r w:rsidRPr="00EE1DBC">
        <w:rPr>
          <w:rFonts w:ascii="Baskerville" w:hAnsi="Baskerville" w:cs="TimesNewRomanPSMT"/>
          <w:sz w:val="22"/>
          <w:szCs w:val="22"/>
        </w:rPr>
        <w:t>Spring 2011, Spring 2012, Spring 2014</w:t>
      </w:r>
      <w:r>
        <w:rPr>
          <w:rFonts w:ascii="Baskerville" w:hAnsi="Baskerville" w:cs="TimesNewRomanPSMT"/>
          <w:sz w:val="22"/>
          <w:szCs w:val="22"/>
        </w:rPr>
        <w:t>, Fall 2018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2662B2AA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Senior Seminar in Literary Studies: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the Pleasures of Tragedy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491), Fall 2014</w:t>
      </w:r>
      <w:r>
        <w:rPr>
          <w:rFonts w:ascii="Baskerville" w:hAnsi="Baskerville" w:cs="TimesNewRomanPSMT"/>
          <w:sz w:val="22"/>
          <w:szCs w:val="22"/>
        </w:rPr>
        <w:t>, Spring 2019</w:t>
      </w:r>
      <w:r w:rsidRPr="00EE1DBC">
        <w:rPr>
          <w:rFonts w:ascii="Baskerville" w:hAnsi="Baskerville" w:cs="TimesNewRomanPSMT"/>
          <w:sz w:val="22"/>
          <w:szCs w:val="22"/>
        </w:rPr>
        <w:t xml:space="preserve">. </w:t>
      </w:r>
    </w:p>
    <w:p w14:paraId="336CF74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S</w:t>
      </w:r>
      <w:r w:rsidRPr="00EE1DBC">
        <w:rPr>
          <w:rFonts w:ascii="Baskerville" w:hAnsi="Baskerville" w:cs="TimesNewRomanPSMT"/>
          <w:sz w:val="22"/>
          <w:szCs w:val="22"/>
        </w:rPr>
        <w:t xml:space="preserve">hakespeare: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The Play's the Thing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430), Spring 2002, 2003, 2007, 2011, 2012</w:t>
      </w:r>
      <w:r>
        <w:rPr>
          <w:rFonts w:ascii="Baskerville" w:hAnsi="Baskerville" w:cs="TimesNewRomanPSMT"/>
          <w:sz w:val="22"/>
          <w:szCs w:val="22"/>
        </w:rPr>
        <w:t>, 2020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7658331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Shakespeare: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Close Readings and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Stagings</w:t>
      </w:r>
      <w:proofErr w:type="spellEnd"/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430), Fall 2009.</w:t>
      </w:r>
    </w:p>
    <w:p w14:paraId="30ADE030" w14:textId="77777777" w:rsidR="00C27B13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lastRenderedPageBreak/>
        <w:t xml:space="preserve">English Literature to 1800: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Chaucer, Spenser, Milton</w:t>
      </w:r>
      <w:r>
        <w:rPr>
          <w:rFonts w:ascii="Baskerville" w:hAnsi="Baskerville" w:cs="TimesNewRomanPSMT"/>
          <w:sz w:val="22"/>
          <w:szCs w:val="22"/>
        </w:rPr>
        <w:t>” (ENGL 261), Fall 2000, Spring 2002, Spring 2003, Spring 2006, Fall 2019.</w:t>
      </w:r>
    </w:p>
    <w:p w14:paraId="197E66A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Literature of the </w:t>
      </w:r>
      <w:r>
        <w:rPr>
          <w:rFonts w:ascii="Baskerville" w:hAnsi="Baskerville" w:cs="TimesNewRomanPSMT"/>
          <w:sz w:val="22"/>
          <w:szCs w:val="22"/>
        </w:rPr>
        <w:t>17</w:t>
      </w:r>
      <w:r w:rsidRPr="008C4103">
        <w:rPr>
          <w:rFonts w:ascii="Baskerville" w:hAnsi="Baskerville" w:cs="TimesNewRomanPSMT"/>
          <w:sz w:val="22"/>
          <w:szCs w:val="22"/>
          <w:vertAlign w:val="superscript"/>
        </w:rPr>
        <w:t>th</w:t>
      </w:r>
      <w:r w:rsidRPr="00EE1DBC">
        <w:rPr>
          <w:rFonts w:ascii="Baskerville" w:hAnsi="Baskerville" w:cs="TimesNewRomanPSMT"/>
          <w:sz w:val="22"/>
          <w:szCs w:val="22"/>
        </w:rPr>
        <w:t xml:space="preserve"> Century: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Renaissance Subjects, Citizens, and Travelers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422), Spring 2001; Spring 2017</w:t>
      </w:r>
      <w:r>
        <w:rPr>
          <w:rFonts w:ascii="Baskerville" w:hAnsi="Baskerville" w:cs="TimesNewRomanPSMT"/>
          <w:sz w:val="22"/>
          <w:szCs w:val="22"/>
        </w:rPr>
        <w:t>, Spring 2020</w:t>
      </w:r>
      <w:r w:rsidRPr="00EE1DBC">
        <w:rPr>
          <w:rFonts w:ascii="Baskerville" w:hAnsi="Baskerville" w:cs="TimesNewRomanPSMT"/>
          <w:sz w:val="22"/>
          <w:szCs w:val="22"/>
        </w:rPr>
        <w:t xml:space="preserve">. Includes works by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Behn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Bradstreet, Las Casas, Cavendish, Descartes, Donne, Hakluyt, Herbert, Herrick,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Lanyer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Lillburne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Lovelace, Marvell, Milton, Shakespeare, Winstanley, and Wroth. </w:t>
      </w:r>
    </w:p>
    <w:p w14:paraId="21341C7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English Literature of the 16</w:t>
      </w:r>
      <w:r w:rsidRPr="00EC076E">
        <w:rPr>
          <w:rFonts w:ascii="Baskerville" w:hAnsi="Baskerville" w:cs="TimesNewRomanPSMT"/>
          <w:sz w:val="22"/>
          <w:szCs w:val="22"/>
          <w:vertAlign w:val="superscript"/>
        </w:rPr>
        <w:t>th</w:t>
      </w:r>
      <w:r w:rsidRPr="00EE1DBC">
        <w:rPr>
          <w:rFonts w:ascii="Baskerville" w:hAnsi="Baskerville" w:cs="TimesNewRomanPSMT"/>
          <w:sz w:val="22"/>
          <w:szCs w:val="22"/>
        </w:rPr>
        <w:t xml:space="preserve"> Century: (ENGL 421), Spring 2007, Fall 2010.</w:t>
      </w:r>
    </w:p>
    <w:p w14:paraId="67358D6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Includes works by Elizabeth I, Heywood, Kyd, Marlowe, More,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Nashe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and Shakespeare. </w:t>
      </w:r>
    </w:p>
    <w:p w14:paraId="0C7E5F6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Senior Honors Seminar: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Counterfeiting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495), Fall 2002. </w:t>
      </w:r>
    </w:p>
    <w:p w14:paraId="671F4BC8" w14:textId="77777777" w:rsidR="00C27B13" w:rsidRDefault="00C27B13" w:rsidP="00C27B13">
      <w:pPr>
        <w:widowControl w:val="0"/>
        <w:autoSpaceDE w:val="0"/>
        <w:autoSpaceDN w:val="0"/>
        <w:adjustRightInd w:val="0"/>
        <w:ind w:left="144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Includes works by Aristotle, Benjamin, Calvin, James Cameron, Hitchcock, de Maurier, Marlowe, Middleton, Plato, Ridley Scott, Shakespeare, and Wilde. </w:t>
      </w:r>
    </w:p>
    <w:p w14:paraId="36AB358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Undergraduate Honors Program: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Inspiration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(CORE 102), Fall 2005; Fall 2006; Fall 2007; Fall 2009; Fall 2010; Fall 2011.</w:t>
      </w:r>
    </w:p>
    <w:p w14:paraId="6131A89A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Includes writings by Aristotle, Plato, Sophocles, Euripides, Virgil, Ovid, Petrarch, Spenser, Shakespeare, Milton, Wordsworth</w:t>
      </w:r>
      <w:r>
        <w:rPr>
          <w:rFonts w:ascii="Baskerville" w:hAnsi="Baskerville" w:cs="TimesNewRomanPSMT"/>
          <w:sz w:val="22"/>
          <w:szCs w:val="22"/>
        </w:rPr>
        <w:t>,</w:t>
      </w:r>
      <w:r w:rsidRPr="006038A6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sz w:val="22"/>
          <w:szCs w:val="22"/>
        </w:rPr>
        <w:t>Coleridge, Nietzsche, Rilke, Woolf, Pullman,</w:t>
      </w:r>
      <w:r>
        <w:rPr>
          <w:rFonts w:ascii="Baskerville" w:hAnsi="Baskerville" w:cs="TimesNewRomanPSMT"/>
          <w:sz w:val="22"/>
          <w:szCs w:val="22"/>
        </w:rPr>
        <w:t xml:space="preserve"> and </w:t>
      </w:r>
      <w:r w:rsidRPr="00EE1DBC">
        <w:rPr>
          <w:rFonts w:ascii="Baskerville" w:hAnsi="Baskerville" w:cs="TimesNewRomanPSMT"/>
          <w:sz w:val="22"/>
          <w:szCs w:val="22"/>
        </w:rPr>
        <w:t>Ishiguro.</w:t>
      </w:r>
    </w:p>
    <w:p w14:paraId="491E01FF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General Education Program: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His Times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(ARLT 101;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Engl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230), Spring 2016; Spring 2017;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His Contemporaries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(ARLT 100), Fall 2000, 2001, 2003; Fall 2002; Spring 2015.</w:t>
      </w:r>
    </w:p>
    <w:bookmarkEnd w:id="12"/>
    <w:bookmarkEnd w:id="13"/>
    <w:p w14:paraId="1F3F7C9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19C58D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Dissertation Committee Director: </w:t>
      </w:r>
    </w:p>
    <w:p w14:paraId="460A2194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Kim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Keeline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(graduated 2008), working at Shakespeare’s Globe, San Diego </w:t>
      </w:r>
    </w:p>
    <w:p w14:paraId="0DB6F7F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Katy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Karlin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(graduated 2011), </w:t>
      </w:r>
      <w:r>
        <w:rPr>
          <w:rFonts w:ascii="Baskerville" w:hAnsi="Baskerville" w:cs="TimesNewRomanPSMT"/>
          <w:sz w:val="22"/>
          <w:szCs w:val="22"/>
        </w:rPr>
        <w:t>Associate</w:t>
      </w:r>
      <w:r w:rsidRPr="00EE1DBC">
        <w:rPr>
          <w:rFonts w:ascii="Baskerville" w:hAnsi="Baskerville" w:cs="TimesNewRomanPSMT"/>
          <w:sz w:val="22"/>
          <w:szCs w:val="22"/>
        </w:rPr>
        <w:t xml:space="preserve"> Professor at Kansas State University</w:t>
      </w:r>
      <w:r>
        <w:rPr>
          <w:rFonts w:ascii="Baskerville" w:hAnsi="Baskerville" w:cs="TimesNewRomanPSMT"/>
          <w:sz w:val="22"/>
          <w:szCs w:val="22"/>
        </w:rPr>
        <w:t xml:space="preserve"> (tenured)</w:t>
      </w:r>
    </w:p>
    <w:p w14:paraId="3F52B5D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Barbara Mello (graduated 2012), Lecturer at Cal State-Long Beach</w:t>
      </w:r>
    </w:p>
    <w:p w14:paraId="6316B20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Penny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Geng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(graduated 2014), Assistant Professor at Macalester College</w:t>
      </w:r>
      <w:r>
        <w:rPr>
          <w:rFonts w:ascii="Baskerville" w:hAnsi="Baskerville" w:cs="TimesNewRomanPSMT"/>
          <w:sz w:val="22"/>
          <w:szCs w:val="22"/>
        </w:rPr>
        <w:t xml:space="preserve"> (TT) (passed third year review)</w:t>
      </w:r>
    </w:p>
    <w:p w14:paraId="78B9785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Devin Toohey (</w:t>
      </w:r>
      <w:r>
        <w:rPr>
          <w:rFonts w:ascii="Baskerville" w:hAnsi="Baskerville" w:cs="TimesNewRomanPSMT"/>
          <w:sz w:val="22"/>
          <w:szCs w:val="22"/>
        </w:rPr>
        <w:t>graduated 2016</w:t>
      </w:r>
      <w:r w:rsidRPr="00EE1DBC">
        <w:rPr>
          <w:rFonts w:ascii="Baskerville" w:hAnsi="Baskerville" w:cs="TimesNewRomanPSMT"/>
          <w:sz w:val="22"/>
          <w:szCs w:val="22"/>
        </w:rPr>
        <w:t>)</w:t>
      </w:r>
      <w:r>
        <w:rPr>
          <w:rFonts w:ascii="Baskerville" w:hAnsi="Baskerville" w:cs="TimesNewRomanPSMT"/>
          <w:sz w:val="22"/>
          <w:szCs w:val="22"/>
        </w:rPr>
        <w:t>, director at Compass Education</w:t>
      </w:r>
    </w:p>
    <w:p w14:paraId="7E4B40E1" w14:textId="77777777" w:rsidR="00C27B13" w:rsidRPr="00CF6809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Helvetica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Megan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Herrold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</w:t>
      </w:r>
      <w:r>
        <w:rPr>
          <w:rFonts w:ascii="Baskerville" w:hAnsi="Baskerville" w:cs="TimesNewRomanPSMT"/>
          <w:sz w:val="22"/>
          <w:szCs w:val="22"/>
        </w:rPr>
        <w:t>graduated 2018</w:t>
      </w:r>
      <w:r w:rsidRPr="00EE1DBC">
        <w:rPr>
          <w:rFonts w:ascii="Baskerville" w:hAnsi="Baskerville" w:cs="TimesNewRomanPSMT"/>
          <w:sz w:val="22"/>
          <w:szCs w:val="22"/>
        </w:rPr>
        <w:t>)</w:t>
      </w:r>
      <w:r>
        <w:rPr>
          <w:rFonts w:ascii="Baskerville" w:hAnsi="Baskerville" w:cs="TimesNewRomanPSMT"/>
          <w:sz w:val="22"/>
          <w:szCs w:val="22"/>
        </w:rPr>
        <w:t xml:space="preserve">, </w:t>
      </w:r>
      <w:r>
        <w:rPr>
          <w:rFonts w:ascii="Baskerville" w:hAnsi="Baskerville" w:cs="Helvetica"/>
          <w:sz w:val="22"/>
          <w:szCs w:val="22"/>
        </w:rPr>
        <w:t>Viterbi Adopt</w:t>
      </w:r>
      <w:r w:rsidRPr="00CF6809">
        <w:rPr>
          <w:rFonts w:ascii="Baskerville" w:hAnsi="Baskerville" w:cs="Helvetica"/>
          <w:sz w:val="22"/>
          <w:szCs w:val="22"/>
        </w:rPr>
        <w:t>-a-School, Adopt-a-Teacher (VAST)</w:t>
      </w:r>
    </w:p>
    <w:p w14:paraId="2804E177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Steven Minas </w:t>
      </w:r>
      <w:r>
        <w:rPr>
          <w:rFonts w:ascii="Baskerville" w:hAnsi="Baskerville" w:cs="TimesNewRomanPSMT"/>
          <w:sz w:val="22"/>
          <w:szCs w:val="22"/>
        </w:rPr>
        <w:t>(proceeded to candidacy, Spring 2018)</w:t>
      </w:r>
    </w:p>
    <w:p w14:paraId="5E4A5118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415EEC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Dissertation Committee Member/Referee:</w:t>
      </w:r>
    </w:p>
    <w:p w14:paraId="3875C85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Amy Braden</w:t>
      </w:r>
    </w:p>
    <w:p w14:paraId="19949EF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Brooke Carlson</w:t>
      </w:r>
    </w:p>
    <w:p w14:paraId="75A2EA8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proofErr w:type="spellStart"/>
      <w:r w:rsidRPr="00EE1DBC">
        <w:rPr>
          <w:rFonts w:ascii="Baskerville" w:hAnsi="Baskerville" w:cs="TimesNewRomanPSMT"/>
          <w:sz w:val="22"/>
          <w:szCs w:val="22"/>
        </w:rPr>
        <w:t>Unhae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Langis</w:t>
      </w:r>
      <w:proofErr w:type="spellEnd"/>
    </w:p>
    <w:p w14:paraId="060D235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Alison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Tymozcko</w:t>
      </w:r>
      <w:proofErr w:type="spellEnd"/>
    </w:p>
    <w:p w14:paraId="4111FE8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Michael Robinson</w:t>
      </w:r>
    </w:p>
    <w:p w14:paraId="6A5F2C4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Robert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Stefanek</w:t>
      </w:r>
      <w:proofErr w:type="spellEnd"/>
    </w:p>
    <w:p w14:paraId="6033984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Rory Lukins</w:t>
      </w:r>
    </w:p>
    <w:p w14:paraId="3666DEB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Rochelle Goodman</w:t>
      </w:r>
    </w:p>
    <w:p w14:paraId="237B38C0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Matt Smith</w:t>
      </w:r>
    </w:p>
    <w:p w14:paraId="493CD38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Meghan Davis</w:t>
      </w:r>
      <w:r>
        <w:rPr>
          <w:rFonts w:ascii="Baskerville" w:hAnsi="Baskerville" w:cs="TimesNewRomanPSMT"/>
          <w:sz w:val="22"/>
          <w:szCs w:val="22"/>
        </w:rPr>
        <w:t>, defended Spring 2015</w:t>
      </w:r>
    </w:p>
    <w:p w14:paraId="3D8C8BB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Nick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Gliserman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(History)</w:t>
      </w:r>
      <w:r>
        <w:rPr>
          <w:rFonts w:ascii="Baskerville" w:hAnsi="Baskerville" w:cs="TimesNewRomanPSMT"/>
          <w:sz w:val="22"/>
          <w:szCs w:val="22"/>
        </w:rPr>
        <w:t>, defended Spring 2016</w:t>
      </w:r>
    </w:p>
    <w:p w14:paraId="53D9780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Karen Amundsen (History)</w:t>
      </w:r>
      <w:r>
        <w:rPr>
          <w:rFonts w:ascii="Baskerville" w:hAnsi="Baskerville" w:cs="TimesNewRomanPSMT"/>
          <w:sz w:val="22"/>
          <w:szCs w:val="22"/>
        </w:rPr>
        <w:t>, defended Spring 2017</w:t>
      </w:r>
    </w:p>
    <w:p w14:paraId="58DE580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Jessica Sanders (Slavic)</w:t>
      </w:r>
    </w:p>
    <w:p w14:paraId="64E3897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ab/>
      </w:r>
      <w:r w:rsidRPr="00EE1DBC">
        <w:rPr>
          <w:rFonts w:ascii="Baskerville" w:hAnsi="Baskerville" w:cs="TimesNewRomanPS-BoldMT"/>
          <w:bCs/>
          <w:sz w:val="22"/>
          <w:szCs w:val="22"/>
        </w:rPr>
        <w:t>Lauren Elmore</w:t>
      </w:r>
    </w:p>
    <w:p w14:paraId="081E59C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 xml:space="preserve">Lauren </w:t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Weindling</w:t>
      </w:r>
      <w:proofErr w:type="spellEnd"/>
      <w:r w:rsidRPr="00EE1DBC">
        <w:rPr>
          <w:rFonts w:ascii="Baskerville" w:hAnsi="Baskerville" w:cs="TimesNewRomanPS-BoldMT"/>
          <w:bCs/>
          <w:sz w:val="22"/>
          <w:szCs w:val="22"/>
        </w:rPr>
        <w:t xml:space="preserve"> (Comp Lit)</w:t>
      </w:r>
      <w:r>
        <w:rPr>
          <w:rFonts w:ascii="Baskerville" w:hAnsi="Baskerville" w:cs="TimesNewRomanPS-BoldMT"/>
          <w:bCs/>
          <w:sz w:val="22"/>
          <w:szCs w:val="22"/>
        </w:rPr>
        <w:t>, defended Spring 2017</w:t>
      </w:r>
    </w:p>
    <w:p w14:paraId="0F67DBB3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ab/>
        <w:t>Nicolas Laskowski (Philosophy), defended Spring 2017</w:t>
      </w:r>
    </w:p>
    <w:p w14:paraId="1E642DC8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 xml:space="preserve">Keith </w:t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Plummers</w:t>
      </w:r>
      <w:proofErr w:type="spellEnd"/>
      <w:r w:rsidRPr="00EE1DBC">
        <w:rPr>
          <w:rFonts w:ascii="Baskerville" w:hAnsi="Baskerville" w:cs="TimesNewRomanPS-BoldMT"/>
          <w:bCs/>
          <w:sz w:val="22"/>
          <w:szCs w:val="22"/>
        </w:rPr>
        <w:t xml:space="preserve"> (History)</w:t>
      </w:r>
    </w:p>
    <w:p w14:paraId="043D1DA3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ab/>
        <w:t>Juliette Parsons (History), defended Fall 2014</w:t>
      </w:r>
    </w:p>
    <w:p w14:paraId="37A6B0B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Cody Todd</w:t>
      </w:r>
    </w:p>
    <w:p w14:paraId="10D6F0D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Richard Edinger</w:t>
      </w:r>
      <w:r>
        <w:rPr>
          <w:rFonts w:ascii="Baskerville" w:hAnsi="Baskerville" w:cs="TimesNewRomanPS-BoldMT"/>
          <w:bCs/>
          <w:sz w:val="22"/>
          <w:szCs w:val="22"/>
        </w:rPr>
        <w:t>, defended Jan 2018</w:t>
      </w:r>
    </w:p>
    <w:p w14:paraId="20E1579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lastRenderedPageBreak/>
        <w:tab/>
        <w:t>Amanda Ruud</w:t>
      </w:r>
    </w:p>
    <w:p w14:paraId="7FE9471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Michael Benitez</w:t>
      </w:r>
    </w:p>
    <w:p w14:paraId="335A23E3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Alex Young</w:t>
      </w:r>
    </w:p>
    <w:p w14:paraId="241F9B2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 xml:space="preserve">Callie </w:t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Siskel</w:t>
      </w:r>
      <w:proofErr w:type="spellEnd"/>
    </w:p>
    <w:p w14:paraId="6B8FD8EB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Chinmayi</w:t>
      </w:r>
      <w:proofErr w:type="spellEnd"/>
      <w:r w:rsidRPr="00EE1DBC">
        <w:rPr>
          <w:rFonts w:ascii="Baskerville" w:hAnsi="Baskerville" w:cs="TimesNewRomanPS-BoldMT"/>
          <w:bCs/>
          <w:sz w:val="22"/>
          <w:szCs w:val="22"/>
        </w:rPr>
        <w:t xml:space="preserve"> </w:t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Sirsi</w:t>
      </w:r>
      <w:proofErr w:type="spellEnd"/>
    </w:p>
    <w:p w14:paraId="0881A097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ab/>
      </w:r>
    </w:p>
    <w:p w14:paraId="6FFA8603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Screening Exam committee:</w:t>
      </w:r>
    </w:p>
    <w:p w14:paraId="78F41407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Teddy Lance</w:t>
      </w:r>
    </w:p>
    <w:p w14:paraId="46B142F5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Eli Dunne</w:t>
      </w:r>
    </w:p>
    <w:p w14:paraId="196298EF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BoldMT"/>
          <w:bCs/>
          <w:sz w:val="22"/>
          <w:szCs w:val="22"/>
        </w:rPr>
      </w:pPr>
      <w:proofErr w:type="spellStart"/>
      <w:r>
        <w:rPr>
          <w:rFonts w:ascii="Baskerville" w:hAnsi="Baskerville" w:cs="TimesNewRomanPS-BoldMT"/>
          <w:bCs/>
          <w:sz w:val="22"/>
          <w:szCs w:val="22"/>
        </w:rPr>
        <w:t>Rumana</w:t>
      </w:r>
      <w:proofErr w:type="spellEnd"/>
      <w:r>
        <w:rPr>
          <w:rFonts w:ascii="Baskerville" w:hAnsi="Baskerville" w:cs="TimesNewRomanPS-BoldMT"/>
          <w:bCs/>
          <w:sz w:val="22"/>
          <w:szCs w:val="22"/>
        </w:rPr>
        <w:t xml:space="preserve"> Choudhury</w:t>
      </w:r>
    </w:p>
    <w:p w14:paraId="7691B9D3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</w:r>
    </w:p>
    <w:p w14:paraId="4F92CBE9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Senior Thesis Director: </w:t>
      </w:r>
    </w:p>
    <w:p w14:paraId="09E82778" w14:textId="600E1917" w:rsidR="00856372" w:rsidRDefault="00856372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Jonathan Chang, Spring 2021</w:t>
      </w:r>
    </w:p>
    <w:p w14:paraId="17E56A90" w14:textId="2ADEF02B" w:rsidR="00F96AC3" w:rsidRDefault="00F96AC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proofErr w:type="spellStart"/>
      <w:r>
        <w:rPr>
          <w:rFonts w:ascii="Baskerville" w:hAnsi="Baskerville" w:cs="TimesNewRomanPSMT"/>
          <w:sz w:val="22"/>
          <w:szCs w:val="22"/>
        </w:rPr>
        <w:t>Lorea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>
        <w:rPr>
          <w:rFonts w:ascii="Baskerville" w:hAnsi="Baskerville" w:cs="TimesNewRomanPSMT"/>
          <w:sz w:val="22"/>
          <w:szCs w:val="22"/>
        </w:rPr>
        <w:t>Mendugian</w:t>
      </w:r>
      <w:proofErr w:type="spellEnd"/>
      <w:r>
        <w:rPr>
          <w:rFonts w:ascii="Baskerville" w:hAnsi="Baskerville" w:cs="TimesNewRomanPSMT"/>
          <w:sz w:val="22"/>
          <w:szCs w:val="22"/>
        </w:rPr>
        <w:t>, Spring 2020</w:t>
      </w:r>
    </w:p>
    <w:p w14:paraId="4DA59803" w14:textId="1F89F0D0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Luke </w:t>
      </w:r>
      <w:proofErr w:type="spellStart"/>
      <w:r>
        <w:rPr>
          <w:rFonts w:ascii="Baskerville" w:hAnsi="Baskerville" w:cs="TimesNewRomanPSMT"/>
          <w:sz w:val="22"/>
          <w:szCs w:val="22"/>
        </w:rPr>
        <w:t>Nunnelly</w:t>
      </w:r>
      <w:proofErr w:type="spellEnd"/>
      <w:r>
        <w:rPr>
          <w:rFonts w:ascii="Baskerville" w:hAnsi="Baskerville" w:cs="TimesNewRomanPSMT"/>
          <w:sz w:val="22"/>
          <w:szCs w:val="22"/>
        </w:rPr>
        <w:t>, Spring 2016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</w:p>
    <w:p w14:paraId="64C59A48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proofErr w:type="spellStart"/>
      <w:r>
        <w:rPr>
          <w:rFonts w:ascii="Baskerville" w:hAnsi="Baskerville" w:cs="TimesNewRomanPSMT"/>
          <w:sz w:val="22"/>
          <w:szCs w:val="22"/>
        </w:rPr>
        <w:t>Alyesha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Owen, Spring 2012</w:t>
      </w:r>
    </w:p>
    <w:p w14:paraId="0BBCAB47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Sara Yu Kanematsu Spring 2012</w:t>
      </w:r>
    </w:p>
    <w:p w14:paraId="60038494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Corey </w:t>
      </w:r>
      <w:proofErr w:type="spellStart"/>
      <w:r>
        <w:rPr>
          <w:rFonts w:ascii="Baskerville" w:hAnsi="Baskerville" w:cs="TimesNewRomanPSMT"/>
          <w:sz w:val="22"/>
          <w:szCs w:val="22"/>
        </w:rPr>
        <w:t>Arterian</w:t>
      </w:r>
      <w:proofErr w:type="spellEnd"/>
      <w:r>
        <w:rPr>
          <w:rFonts w:ascii="Baskerville" w:hAnsi="Baskerville" w:cs="TimesNewRomanPSMT"/>
          <w:sz w:val="22"/>
          <w:szCs w:val="22"/>
        </w:rPr>
        <w:t>, Spring 2011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</w:p>
    <w:p w14:paraId="02020E0B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Second re</w:t>
      </w:r>
      <w:r>
        <w:rPr>
          <w:rFonts w:ascii="Baskerville" w:hAnsi="Baskerville" w:cs="TimesNewRomanPSMT"/>
          <w:sz w:val="22"/>
          <w:szCs w:val="22"/>
        </w:rPr>
        <w:t>ader, Tanvi Mirani, Spring 2011</w:t>
      </w:r>
    </w:p>
    <w:p w14:paraId="23E15B2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Katie Strachan</w:t>
      </w:r>
      <w:r>
        <w:rPr>
          <w:rFonts w:ascii="Baskerville" w:hAnsi="Baskerville" w:cs="TimesNewRomanPSMT"/>
          <w:sz w:val="22"/>
          <w:szCs w:val="22"/>
        </w:rPr>
        <w:t>, Spring 2009</w:t>
      </w:r>
    </w:p>
    <w:p w14:paraId="177349A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Nicole Meline</w:t>
      </w:r>
      <w:r>
        <w:rPr>
          <w:rFonts w:ascii="Baskerville" w:hAnsi="Baskerville" w:cs="TimesNewRomanPSMT"/>
          <w:sz w:val="22"/>
          <w:szCs w:val="22"/>
        </w:rPr>
        <w:t>, Spring 2007</w:t>
      </w:r>
    </w:p>
    <w:p w14:paraId="3CDE6683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B0F8250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Undergraduate Research students:</w:t>
      </w:r>
    </w:p>
    <w:p w14:paraId="5D06FEE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Tanvi Mirani, SURF 2010</w:t>
      </w:r>
    </w:p>
    <w:p w14:paraId="706E5EA0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Sara Yu Kanematsu, SURF 2011</w:t>
      </w:r>
    </w:p>
    <w:p w14:paraId="5531177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Stephanie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Nicolard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>, SURF 2012</w:t>
      </w:r>
    </w:p>
    <w:p w14:paraId="575ED78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Yuliana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Bascina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>, SURF 2012</w:t>
      </w:r>
    </w:p>
    <w:p w14:paraId="6C7F039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Morgan Millender, SOAR 2016</w:t>
      </w:r>
    </w:p>
    <w:p w14:paraId="5FB9EF3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David Norton, SHURE 2017</w:t>
      </w:r>
    </w:p>
    <w:p w14:paraId="7B1A8A0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Emma Dyson, SHURE 2017</w:t>
      </w:r>
    </w:p>
    <w:p w14:paraId="442D730D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Megan Ritchie, SOAR 2018</w:t>
      </w:r>
      <w:r w:rsidRPr="00EE1DBC">
        <w:rPr>
          <w:rFonts w:ascii="Baskerville" w:hAnsi="Baskerville" w:cs="TimesNewRomanPSMT"/>
          <w:sz w:val="22"/>
          <w:szCs w:val="22"/>
        </w:rPr>
        <w:tab/>
      </w:r>
    </w:p>
    <w:p w14:paraId="1EA38B2C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  <w:t>George Anderson, independent research project</w:t>
      </w:r>
    </w:p>
    <w:p w14:paraId="031EDB79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</w:r>
      <w:proofErr w:type="spellStart"/>
      <w:r>
        <w:rPr>
          <w:rFonts w:ascii="Baskerville" w:hAnsi="Baskerville" w:cs="TimesNewRomanPSMT"/>
          <w:sz w:val="22"/>
          <w:szCs w:val="22"/>
        </w:rPr>
        <w:t>Lorea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>
        <w:rPr>
          <w:rFonts w:ascii="Baskerville" w:hAnsi="Baskerville" w:cs="TimesNewRomanPSMT"/>
          <w:sz w:val="22"/>
          <w:szCs w:val="22"/>
        </w:rPr>
        <w:t>Mendugian</w:t>
      </w:r>
      <w:proofErr w:type="spellEnd"/>
      <w:r>
        <w:rPr>
          <w:rFonts w:ascii="Baskerville" w:hAnsi="Baskerville" w:cs="TimesNewRomanPSMT"/>
          <w:sz w:val="22"/>
          <w:szCs w:val="22"/>
        </w:rPr>
        <w:t>, SOAR 2019</w:t>
      </w:r>
    </w:p>
    <w:p w14:paraId="51D6652E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  <w:t xml:space="preserve">Tae </w:t>
      </w:r>
      <w:proofErr w:type="spellStart"/>
      <w:r>
        <w:rPr>
          <w:rFonts w:ascii="Baskerville" w:hAnsi="Baskerville" w:cs="TimesNewRomanPSMT"/>
          <w:sz w:val="22"/>
          <w:szCs w:val="22"/>
        </w:rPr>
        <w:t>Eun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Kang, SOAR 2020</w:t>
      </w:r>
    </w:p>
    <w:p w14:paraId="28F486B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</w:r>
      <w:proofErr w:type="spellStart"/>
      <w:r>
        <w:rPr>
          <w:rFonts w:ascii="Baskerville" w:hAnsi="Baskerville" w:cs="TimesNewRomanPSMT"/>
          <w:sz w:val="22"/>
          <w:szCs w:val="22"/>
        </w:rPr>
        <w:t>Reavant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Singh, SOAR 2021</w:t>
      </w:r>
    </w:p>
    <w:p w14:paraId="47E094F0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0DBE841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Undergraduate Referee:</w:t>
      </w:r>
    </w:p>
    <w:p w14:paraId="60DE5C71" w14:textId="10DFC67C" w:rsidR="00C27B13" w:rsidRPr="00EE1DBC" w:rsidRDefault="00C7521A" w:rsidP="00C27B13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Isaias </w:t>
      </w:r>
      <w:proofErr w:type="spellStart"/>
      <w:r>
        <w:rPr>
          <w:rFonts w:ascii="Baskerville" w:hAnsi="Baskerville" w:cs="TimesNewRomanPSMT"/>
          <w:sz w:val="22"/>
          <w:szCs w:val="22"/>
        </w:rPr>
        <w:t>Uggetti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>
        <w:rPr>
          <w:rFonts w:ascii="Baskerville" w:hAnsi="Baskerville" w:cs="TimesNewRomanPSMT"/>
          <w:sz w:val="22"/>
          <w:szCs w:val="22"/>
        </w:rPr>
        <w:t>Erazo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, </w:t>
      </w:r>
      <w:r w:rsidR="00F8406B">
        <w:rPr>
          <w:rFonts w:ascii="Baskerville" w:hAnsi="Baskerville" w:cs="TimesNewRomanPSMT"/>
          <w:sz w:val="22"/>
          <w:szCs w:val="22"/>
        </w:rPr>
        <w:t xml:space="preserve">Katie Kim, Amanda Tsai,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Lorea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Mendugian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Jacob Lund, Marisa Fuse,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Aurellia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Himawan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Marisa Johnson, Fatima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Matar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Manny Murillo, </w:t>
      </w:r>
      <w:r w:rsidR="00C27B13" w:rsidRPr="00EE1DBC">
        <w:rPr>
          <w:rFonts w:ascii="Baskerville" w:hAnsi="Baskerville" w:cs="TimesNewRomanPSMT"/>
          <w:sz w:val="22"/>
          <w:szCs w:val="22"/>
        </w:rPr>
        <w:t>Emma Dyson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Jason Ketchum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Benjamin Phillips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Luke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Nunnelly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Tanvi Mirani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Sara Yu Kanematsu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Corey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Arterian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Nicole Meline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Andrew Barker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Anna Williams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Anuj Aggarwal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David Law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Elias Lynch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Gabriella Perez-Silva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Greg Irwin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John Graff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Jordan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Macadangdang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Natalie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Kegulian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Lauren Perez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Robin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Achen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Carl Hudson, </w:t>
      </w:r>
      <w:r w:rsidR="00C27B13" w:rsidRPr="00EE1DBC">
        <w:rPr>
          <w:rFonts w:ascii="Baskerville" w:hAnsi="Baskerville" w:cs="TimesNewRomanPSMT"/>
          <w:sz w:val="22"/>
          <w:szCs w:val="22"/>
        </w:rPr>
        <w:t>Steele Trotter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Maggie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Gover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Margaret Ivey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Mary Waller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Michelle Wilson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Nicole Meline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Stephanie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Nicolard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Poonam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Jeswani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Nina Portugal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Samantha Miles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Allison Roy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Sarika Desai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Shaked Peleg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Jenny Sorensen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Amanda Springer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Stewart Mitchell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Morgan Leighton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Yuliana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Baskina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Christy Comer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Devon Carew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Erin Williams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Megan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Wygant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Kimberly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Ueyama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Trisha Tucker</w:t>
      </w:r>
    </w:p>
    <w:p w14:paraId="6D2EED6D" w14:textId="77777777" w:rsidR="00C27B13" w:rsidRPr="00EE1DBC" w:rsidRDefault="00C27B1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</w:p>
    <w:sectPr w:rsidR="00C27B13" w:rsidRPr="00EE1DBC" w:rsidSect="00AB325A">
      <w:headerReference w:type="default" r:id="rId11"/>
      <w:headerReference w:type="first" r:id="rId12"/>
      <w:pgSz w:w="11880" w:h="16800"/>
      <w:pgMar w:top="1728" w:right="1584" w:bottom="1584" w:left="1584" w:header="100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A361" w14:textId="77777777" w:rsidR="00066A50" w:rsidRDefault="00066A50">
      <w:r>
        <w:separator/>
      </w:r>
    </w:p>
  </w:endnote>
  <w:endnote w:type="continuationSeparator" w:id="0">
    <w:p w14:paraId="67310535" w14:textId="77777777" w:rsidR="00066A50" w:rsidRDefault="0006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BE9E" w14:textId="77777777" w:rsidR="00066A50" w:rsidRDefault="00066A50">
      <w:r>
        <w:separator/>
      </w:r>
    </w:p>
  </w:footnote>
  <w:footnote w:type="continuationSeparator" w:id="0">
    <w:p w14:paraId="3557C62B" w14:textId="77777777" w:rsidR="00066A50" w:rsidRDefault="0006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C376" w14:textId="77777777" w:rsidR="00D33FA1" w:rsidRPr="00452295" w:rsidRDefault="00D33FA1" w:rsidP="00C164A4">
    <w:pPr>
      <w:pStyle w:val="Header"/>
      <w:jc w:val="right"/>
      <w:rPr>
        <w:rFonts w:ascii="Baskerville" w:hAnsi="Baskerville"/>
        <w:sz w:val="22"/>
      </w:rPr>
    </w:pPr>
    <w:r w:rsidRPr="00452295">
      <w:rPr>
        <w:rFonts w:ascii="Baskerville" w:hAnsi="Baskerville"/>
        <w:sz w:val="22"/>
      </w:rPr>
      <w:t xml:space="preserve">Lemon, </w:t>
    </w:r>
    <w:r w:rsidRPr="00452295">
      <w:rPr>
        <w:rStyle w:val="PageNumber"/>
        <w:rFonts w:ascii="Baskerville" w:hAnsi="Baskerville"/>
        <w:sz w:val="22"/>
      </w:rPr>
      <w:fldChar w:fldCharType="begin"/>
    </w:r>
    <w:r w:rsidRPr="00452295">
      <w:rPr>
        <w:rStyle w:val="PageNumber"/>
        <w:rFonts w:ascii="Baskerville" w:hAnsi="Baskerville"/>
        <w:sz w:val="22"/>
      </w:rPr>
      <w:instrText xml:space="preserve"> PAGE </w:instrText>
    </w:r>
    <w:r w:rsidRPr="00452295">
      <w:rPr>
        <w:rStyle w:val="PageNumber"/>
        <w:rFonts w:ascii="Baskerville" w:hAnsi="Baskerville"/>
        <w:sz w:val="22"/>
      </w:rPr>
      <w:fldChar w:fldCharType="separate"/>
    </w:r>
    <w:r w:rsidR="00A53A64">
      <w:rPr>
        <w:rStyle w:val="PageNumber"/>
        <w:rFonts w:ascii="Baskerville" w:hAnsi="Baskerville"/>
        <w:noProof/>
        <w:sz w:val="22"/>
      </w:rPr>
      <w:t>15</w:t>
    </w:r>
    <w:r w:rsidRPr="00452295">
      <w:rPr>
        <w:rStyle w:val="PageNumber"/>
        <w:rFonts w:ascii="Baskerville" w:hAnsi="Baskerville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917" w14:textId="1DB7B991" w:rsidR="00D33FA1" w:rsidRPr="00452295" w:rsidRDefault="00D86745">
    <w:pPr>
      <w:pStyle w:val="Header"/>
      <w:rPr>
        <w:rFonts w:ascii="Baskerville" w:hAnsi="Baskerville"/>
      </w:rPr>
    </w:pPr>
    <w:r>
      <w:rPr>
        <w:rFonts w:ascii="Baskerville" w:hAnsi="Baskerville"/>
      </w:rPr>
      <w:t>February,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53BE5"/>
    <w:multiLevelType w:val="hybridMultilevel"/>
    <w:tmpl w:val="2C5E9D38"/>
    <w:lvl w:ilvl="0" w:tplc="7DC8C5B4">
      <w:start w:val="1"/>
      <w:numFmt w:val="bullet"/>
      <w:lvlText w:val="-"/>
      <w:lvlJc w:val="left"/>
      <w:pPr>
        <w:ind w:left="1080" w:hanging="360"/>
      </w:pPr>
      <w:rPr>
        <w:rFonts w:ascii="Baskerville" w:eastAsia="Times New Roman" w:hAnsi="Baskerville" w:cs="TimesNewRomanPS-Italic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27"/>
    <w:rsid w:val="00012C67"/>
    <w:rsid w:val="00025281"/>
    <w:rsid w:val="00046D84"/>
    <w:rsid w:val="00053303"/>
    <w:rsid w:val="00056A3D"/>
    <w:rsid w:val="00066A50"/>
    <w:rsid w:val="00072D78"/>
    <w:rsid w:val="00081769"/>
    <w:rsid w:val="000823E3"/>
    <w:rsid w:val="000871E0"/>
    <w:rsid w:val="00090A07"/>
    <w:rsid w:val="000A22DA"/>
    <w:rsid w:val="000A3346"/>
    <w:rsid w:val="000A3F9A"/>
    <w:rsid w:val="000A75BC"/>
    <w:rsid w:val="000D2727"/>
    <w:rsid w:val="000E3023"/>
    <w:rsid w:val="000E4E3D"/>
    <w:rsid w:val="000E7D2A"/>
    <w:rsid w:val="000F5FEE"/>
    <w:rsid w:val="00105EA7"/>
    <w:rsid w:val="00107664"/>
    <w:rsid w:val="0011098B"/>
    <w:rsid w:val="0013101E"/>
    <w:rsid w:val="00131CAC"/>
    <w:rsid w:val="0013233F"/>
    <w:rsid w:val="00132450"/>
    <w:rsid w:val="00137110"/>
    <w:rsid w:val="00140B2F"/>
    <w:rsid w:val="001459F0"/>
    <w:rsid w:val="00145FEB"/>
    <w:rsid w:val="001504DE"/>
    <w:rsid w:val="0015181E"/>
    <w:rsid w:val="00155F08"/>
    <w:rsid w:val="00156678"/>
    <w:rsid w:val="00160F76"/>
    <w:rsid w:val="00170D5E"/>
    <w:rsid w:val="00182234"/>
    <w:rsid w:val="001A3329"/>
    <w:rsid w:val="001B05AD"/>
    <w:rsid w:val="001C42E2"/>
    <w:rsid w:val="001C4FC7"/>
    <w:rsid w:val="001D3114"/>
    <w:rsid w:val="001D5345"/>
    <w:rsid w:val="001D6927"/>
    <w:rsid w:val="001E7567"/>
    <w:rsid w:val="001E7C92"/>
    <w:rsid w:val="001F57D3"/>
    <w:rsid w:val="001F6E71"/>
    <w:rsid w:val="002168CA"/>
    <w:rsid w:val="00226BC0"/>
    <w:rsid w:val="00237BB9"/>
    <w:rsid w:val="00247B34"/>
    <w:rsid w:val="00253D7B"/>
    <w:rsid w:val="00261F9F"/>
    <w:rsid w:val="00271396"/>
    <w:rsid w:val="002808B6"/>
    <w:rsid w:val="002819A9"/>
    <w:rsid w:val="0028409F"/>
    <w:rsid w:val="00290E94"/>
    <w:rsid w:val="002A3BD4"/>
    <w:rsid w:val="002B2FA0"/>
    <w:rsid w:val="002C604C"/>
    <w:rsid w:val="002D1A4A"/>
    <w:rsid w:val="002F76F2"/>
    <w:rsid w:val="002F78C8"/>
    <w:rsid w:val="00305FFD"/>
    <w:rsid w:val="00313B6C"/>
    <w:rsid w:val="003226CF"/>
    <w:rsid w:val="00323BE7"/>
    <w:rsid w:val="0033024A"/>
    <w:rsid w:val="00336D9D"/>
    <w:rsid w:val="0034120A"/>
    <w:rsid w:val="00344D64"/>
    <w:rsid w:val="00354C2C"/>
    <w:rsid w:val="003807B0"/>
    <w:rsid w:val="00384AC1"/>
    <w:rsid w:val="003A7F46"/>
    <w:rsid w:val="003B124B"/>
    <w:rsid w:val="003C0F1D"/>
    <w:rsid w:val="003E0626"/>
    <w:rsid w:val="003E0BAA"/>
    <w:rsid w:val="003E10C2"/>
    <w:rsid w:val="003E41BD"/>
    <w:rsid w:val="003E48D9"/>
    <w:rsid w:val="003E5647"/>
    <w:rsid w:val="003E7CA8"/>
    <w:rsid w:val="003F63D6"/>
    <w:rsid w:val="0040499D"/>
    <w:rsid w:val="00411D30"/>
    <w:rsid w:val="004134E6"/>
    <w:rsid w:val="004260F4"/>
    <w:rsid w:val="0043547E"/>
    <w:rsid w:val="00435F28"/>
    <w:rsid w:val="00442BAA"/>
    <w:rsid w:val="004479D7"/>
    <w:rsid w:val="00452295"/>
    <w:rsid w:val="00463EB9"/>
    <w:rsid w:val="00465FD6"/>
    <w:rsid w:val="00470C0D"/>
    <w:rsid w:val="00482CA4"/>
    <w:rsid w:val="004966EC"/>
    <w:rsid w:val="004B0181"/>
    <w:rsid w:val="004C09CB"/>
    <w:rsid w:val="004E2D00"/>
    <w:rsid w:val="004E5E3E"/>
    <w:rsid w:val="004F01C5"/>
    <w:rsid w:val="005053B5"/>
    <w:rsid w:val="00516FA7"/>
    <w:rsid w:val="005211EF"/>
    <w:rsid w:val="005357E2"/>
    <w:rsid w:val="00555C94"/>
    <w:rsid w:val="00565ACF"/>
    <w:rsid w:val="00591D9A"/>
    <w:rsid w:val="005A5616"/>
    <w:rsid w:val="005A6750"/>
    <w:rsid w:val="005B1898"/>
    <w:rsid w:val="005D1982"/>
    <w:rsid w:val="005D3E1C"/>
    <w:rsid w:val="005D5252"/>
    <w:rsid w:val="005D528C"/>
    <w:rsid w:val="005D72E4"/>
    <w:rsid w:val="006038A6"/>
    <w:rsid w:val="00613B84"/>
    <w:rsid w:val="00620B15"/>
    <w:rsid w:val="00623B71"/>
    <w:rsid w:val="006270CE"/>
    <w:rsid w:val="00633EA4"/>
    <w:rsid w:val="00636B1C"/>
    <w:rsid w:val="006402D0"/>
    <w:rsid w:val="006441EA"/>
    <w:rsid w:val="00644C6C"/>
    <w:rsid w:val="0065588B"/>
    <w:rsid w:val="006610AE"/>
    <w:rsid w:val="00661C0C"/>
    <w:rsid w:val="00662D04"/>
    <w:rsid w:val="0067089E"/>
    <w:rsid w:val="006809D8"/>
    <w:rsid w:val="00680D6E"/>
    <w:rsid w:val="00681745"/>
    <w:rsid w:val="00681A45"/>
    <w:rsid w:val="0068531D"/>
    <w:rsid w:val="00690F6C"/>
    <w:rsid w:val="006A26DC"/>
    <w:rsid w:val="006B1169"/>
    <w:rsid w:val="006B4AA3"/>
    <w:rsid w:val="006C237F"/>
    <w:rsid w:val="006C6851"/>
    <w:rsid w:val="006C75E7"/>
    <w:rsid w:val="006E0549"/>
    <w:rsid w:val="006E1028"/>
    <w:rsid w:val="006E4D13"/>
    <w:rsid w:val="006F6668"/>
    <w:rsid w:val="00722BED"/>
    <w:rsid w:val="0072337C"/>
    <w:rsid w:val="00723D32"/>
    <w:rsid w:val="00723FB0"/>
    <w:rsid w:val="00733FE5"/>
    <w:rsid w:val="00743174"/>
    <w:rsid w:val="0075204D"/>
    <w:rsid w:val="00754FF2"/>
    <w:rsid w:val="00760699"/>
    <w:rsid w:val="00763033"/>
    <w:rsid w:val="00764BB3"/>
    <w:rsid w:val="007A2E09"/>
    <w:rsid w:val="007B4DB2"/>
    <w:rsid w:val="007B50EC"/>
    <w:rsid w:val="007C58C9"/>
    <w:rsid w:val="007E29E8"/>
    <w:rsid w:val="007E60C4"/>
    <w:rsid w:val="007F3BCA"/>
    <w:rsid w:val="00815B41"/>
    <w:rsid w:val="0083076D"/>
    <w:rsid w:val="00831D8A"/>
    <w:rsid w:val="00835B2B"/>
    <w:rsid w:val="008402FC"/>
    <w:rsid w:val="00840E56"/>
    <w:rsid w:val="008438BB"/>
    <w:rsid w:val="008443A3"/>
    <w:rsid w:val="00845BA4"/>
    <w:rsid w:val="0085008F"/>
    <w:rsid w:val="00856372"/>
    <w:rsid w:val="00856A6F"/>
    <w:rsid w:val="0086710A"/>
    <w:rsid w:val="00870A69"/>
    <w:rsid w:val="008732E7"/>
    <w:rsid w:val="00874EC2"/>
    <w:rsid w:val="00896FB4"/>
    <w:rsid w:val="008C4103"/>
    <w:rsid w:val="008C6DBF"/>
    <w:rsid w:val="008D27D7"/>
    <w:rsid w:val="008D69C7"/>
    <w:rsid w:val="008D73ED"/>
    <w:rsid w:val="008E0E43"/>
    <w:rsid w:val="008E6093"/>
    <w:rsid w:val="009002E1"/>
    <w:rsid w:val="009026E7"/>
    <w:rsid w:val="00902CF1"/>
    <w:rsid w:val="00922223"/>
    <w:rsid w:val="0092576C"/>
    <w:rsid w:val="00957F41"/>
    <w:rsid w:val="00962D46"/>
    <w:rsid w:val="0096395B"/>
    <w:rsid w:val="009668BD"/>
    <w:rsid w:val="009917D2"/>
    <w:rsid w:val="009A01E5"/>
    <w:rsid w:val="009B4ABF"/>
    <w:rsid w:val="009B5384"/>
    <w:rsid w:val="009D3CE8"/>
    <w:rsid w:val="00A14FBF"/>
    <w:rsid w:val="00A21897"/>
    <w:rsid w:val="00A22F1A"/>
    <w:rsid w:val="00A24242"/>
    <w:rsid w:val="00A33DA5"/>
    <w:rsid w:val="00A53A64"/>
    <w:rsid w:val="00A57811"/>
    <w:rsid w:val="00A64F13"/>
    <w:rsid w:val="00A74E8E"/>
    <w:rsid w:val="00A818D5"/>
    <w:rsid w:val="00A91493"/>
    <w:rsid w:val="00A92E87"/>
    <w:rsid w:val="00A9488D"/>
    <w:rsid w:val="00AA10B5"/>
    <w:rsid w:val="00AB2933"/>
    <w:rsid w:val="00AB325A"/>
    <w:rsid w:val="00AC66BB"/>
    <w:rsid w:val="00AF0076"/>
    <w:rsid w:val="00AF7042"/>
    <w:rsid w:val="00B03C47"/>
    <w:rsid w:val="00B05746"/>
    <w:rsid w:val="00B063F5"/>
    <w:rsid w:val="00B111D2"/>
    <w:rsid w:val="00B232B9"/>
    <w:rsid w:val="00B31A82"/>
    <w:rsid w:val="00B34381"/>
    <w:rsid w:val="00B34E23"/>
    <w:rsid w:val="00B40048"/>
    <w:rsid w:val="00B408FC"/>
    <w:rsid w:val="00B425DD"/>
    <w:rsid w:val="00B4468A"/>
    <w:rsid w:val="00B50E3F"/>
    <w:rsid w:val="00B52E10"/>
    <w:rsid w:val="00B54E3F"/>
    <w:rsid w:val="00B56A16"/>
    <w:rsid w:val="00B75195"/>
    <w:rsid w:val="00B75D5F"/>
    <w:rsid w:val="00B76520"/>
    <w:rsid w:val="00B8410B"/>
    <w:rsid w:val="00B8511D"/>
    <w:rsid w:val="00B92857"/>
    <w:rsid w:val="00BB19EB"/>
    <w:rsid w:val="00BC0F27"/>
    <w:rsid w:val="00BC377E"/>
    <w:rsid w:val="00BC4045"/>
    <w:rsid w:val="00BD44F4"/>
    <w:rsid w:val="00BD7B22"/>
    <w:rsid w:val="00BF7E7F"/>
    <w:rsid w:val="00C0240C"/>
    <w:rsid w:val="00C02EA0"/>
    <w:rsid w:val="00C03C12"/>
    <w:rsid w:val="00C127BC"/>
    <w:rsid w:val="00C164A4"/>
    <w:rsid w:val="00C22269"/>
    <w:rsid w:val="00C2750B"/>
    <w:rsid w:val="00C27B13"/>
    <w:rsid w:val="00C358A2"/>
    <w:rsid w:val="00C51C7E"/>
    <w:rsid w:val="00C5769C"/>
    <w:rsid w:val="00C67A8D"/>
    <w:rsid w:val="00C7521A"/>
    <w:rsid w:val="00C76060"/>
    <w:rsid w:val="00C93FBE"/>
    <w:rsid w:val="00C97358"/>
    <w:rsid w:val="00CA09A2"/>
    <w:rsid w:val="00CA233E"/>
    <w:rsid w:val="00CB4CDC"/>
    <w:rsid w:val="00CD14E5"/>
    <w:rsid w:val="00CF6809"/>
    <w:rsid w:val="00D12917"/>
    <w:rsid w:val="00D24C95"/>
    <w:rsid w:val="00D25DEE"/>
    <w:rsid w:val="00D26D2E"/>
    <w:rsid w:val="00D321FF"/>
    <w:rsid w:val="00D3334C"/>
    <w:rsid w:val="00D33FA1"/>
    <w:rsid w:val="00D34C38"/>
    <w:rsid w:val="00D4593A"/>
    <w:rsid w:val="00D50A4F"/>
    <w:rsid w:val="00D615EB"/>
    <w:rsid w:val="00D65C23"/>
    <w:rsid w:val="00D73A4E"/>
    <w:rsid w:val="00D80641"/>
    <w:rsid w:val="00D85049"/>
    <w:rsid w:val="00D86745"/>
    <w:rsid w:val="00D945C8"/>
    <w:rsid w:val="00DB2AFB"/>
    <w:rsid w:val="00DB45EF"/>
    <w:rsid w:val="00DB5CE3"/>
    <w:rsid w:val="00DC1EDE"/>
    <w:rsid w:val="00DC2227"/>
    <w:rsid w:val="00DC69C4"/>
    <w:rsid w:val="00DD440C"/>
    <w:rsid w:val="00DD79E9"/>
    <w:rsid w:val="00DE1D92"/>
    <w:rsid w:val="00DF66DC"/>
    <w:rsid w:val="00E16958"/>
    <w:rsid w:val="00E260CB"/>
    <w:rsid w:val="00E350BA"/>
    <w:rsid w:val="00E40C0B"/>
    <w:rsid w:val="00E42498"/>
    <w:rsid w:val="00E4564B"/>
    <w:rsid w:val="00E50988"/>
    <w:rsid w:val="00E53C23"/>
    <w:rsid w:val="00E5661F"/>
    <w:rsid w:val="00E6244F"/>
    <w:rsid w:val="00E74800"/>
    <w:rsid w:val="00E80432"/>
    <w:rsid w:val="00E92B8B"/>
    <w:rsid w:val="00E93623"/>
    <w:rsid w:val="00E94011"/>
    <w:rsid w:val="00EA2F6D"/>
    <w:rsid w:val="00EA3F07"/>
    <w:rsid w:val="00EB215E"/>
    <w:rsid w:val="00EB419E"/>
    <w:rsid w:val="00EC076E"/>
    <w:rsid w:val="00EC2E49"/>
    <w:rsid w:val="00ED3B15"/>
    <w:rsid w:val="00ED588D"/>
    <w:rsid w:val="00ED7683"/>
    <w:rsid w:val="00EE0161"/>
    <w:rsid w:val="00EE1DBC"/>
    <w:rsid w:val="00EE5055"/>
    <w:rsid w:val="00EF3F83"/>
    <w:rsid w:val="00EF6927"/>
    <w:rsid w:val="00EF7378"/>
    <w:rsid w:val="00EF79D1"/>
    <w:rsid w:val="00F01062"/>
    <w:rsid w:val="00F047AE"/>
    <w:rsid w:val="00F06C9D"/>
    <w:rsid w:val="00F07CE4"/>
    <w:rsid w:val="00F12904"/>
    <w:rsid w:val="00F16A10"/>
    <w:rsid w:val="00F17290"/>
    <w:rsid w:val="00F21D00"/>
    <w:rsid w:val="00F31820"/>
    <w:rsid w:val="00F427E0"/>
    <w:rsid w:val="00F6083E"/>
    <w:rsid w:val="00F60A42"/>
    <w:rsid w:val="00F623AB"/>
    <w:rsid w:val="00F703B2"/>
    <w:rsid w:val="00F77A0A"/>
    <w:rsid w:val="00F814B2"/>
    <w:rsid w:val="00F821B1"/>
    <w:rsid w:val="00F82E8B"/>
    <w:rsid w:val="00F8406B"/>
    <w:rsid w:val="00F86362"/>
    <w:rsid w:val="00F931C7"/>
    <w:rsid w:val="00F96AC3"/>
    <w:rsid w:val="00FD11D4"/>
    <w:rsid w:val="00FD21F1"/>
    <w:rsid w:val="00FD246E"/>
    <w:rsid w:val="00FD4282"/>
    <w:rsid w:val="00FD57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B6682"/>
  <w14:defaultImageDpi w14:val="300"/>
  <w15:docId w15:val="{9C06FF15-3EF2-504B-B714-D3621D7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2DE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1D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8D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8222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D2DE0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D96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2DE0"/>
    <w:rPr>
      <w:rFonts w:cs="Times New Roman"/>
      <w:sz w:val="24"/>
    </w:rPr>
  </w:style>
  <w:style w:type="paragraph" w:styleId="Footer">
    <w:name w:val="footer"/>
    <w:basedOn w:val="Normal"/>
    <w:link w:val="FooterChar"/>
    <w:rsid w:val="00D96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2DE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96EA9"/>
    <w:rPr>
      <w:rFonts w:cs="Times New Roman"/>
    </w:rPr>
  </w:style>
  <w:style w:type="paragraph" w:styleId="BodyText">
    <w:name w:val="Body Text"/>
    <w:basedOn w:val="Normal"/>
    <w:link w:val="BodyTextChar"/>
    <w:semiHidden/>
    <w:rsid w:val="00545925"/>
    <w:pPr>
      <w:spacing w:line="480" w:lineRule="auto"/>
    </w:pPr>
    <w:rPr>
      <w:rFonts w:eastAsia="Times"/>
      <w:color w:val="000000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45925"/>
    <w:rPr>
      <w:rFonts w:eastAsia="Times"/>
      <w:color w:val="000000"/>
      <w:sz w:val="22"/>
      <w:lang w:eastAsia="en-GB"/>
    </w:rPr>
  </w:style>
  <w:style w:type="paragraph" w:styleId="NormalWeb">
    <w:name w:val="Normal (Web)"/>
    <w:basedOn w:val="Normal"/>
    <w:uiPriority w:val="99"/>
    <w:rsid w:val="005D441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1D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D8A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E06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14E5"/>
  </w:style>
  <w:style w:type="paragraph" w:styleId="ListParagraph">
    <w:name w:val="List Paragraph"/>
    <w:basedOn w:val="Normal"/>
    <w:uiPriority w:val="34"/>
    <w:qFormat/>
    <w:rsid w:val="00B56A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1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william-shakespeare-94803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graphy.com/people/christopher-marlowe-939957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tadao.com.br/noticias/arteelazer,especialistas-comentam-a-longevidade-de-william-shakespeare,877513,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nsife.usc.edu/news/stories/1064/behind-the-ma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4119</Words>
  <Characters>21505</Characters>
  <Application>Microsoft Office Word</Application>
  <DocSecurity>0</DocSecurity>
  <Lines>286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Lemon</vt:lpstr>
    </vt:vector>
  </TitlesOfParts>
  <Company>University of Southern California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Lemon</dc:title>
  <dc:subject/>
  <dc:creator>Rebecca Lemon</dc:creator>
  <cp:keywords/>
  <dc:description/>
  <cp:lastModifiedBy>Rebecca Lemon</cp:lastModifiedBy>
  <cp:revision>28</cp:revision>
  <cp:lastPrinted>2018-08-11T04:02:00Z</cp:lastPrinted>
  <dcterms:created xsi:type="dcterms:W3CDTF">2021-02-23T21:44:00Z</dcterms:created>
  <dcterms:modified xsi:type="dcterms:W3CDTF">2021-03-01T17:41:00Z</dcterms:modified>
</cp:coreProperties>
</file>